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32BF1" w:rsidRPr="00AD51C9" w:rsidRDefault="00032BF1">
      <w:pPr>
        <w:jc w:val="center"/>
        <w:rPr>
          <w:rFonts w:asciiTheme="minorEastAsia" w:eastAsiaTheme="minorEastAsia" w:hAnsiTheme="minorEastAsia" w:cs="宋体" w:hint="default"/>
          <w:b/>
          <w:bCs/>
          <w:sz w:val="44"/>
          <w:szCs w:val="44"/>
        </w:rPr>
      </w:pPr>
      <w:r w:rsidRPr="00AD51C9">
        <w:rPr>
          <w:rFonts w:asciiTheme="minorEastAsia" w:eastAsiaTheme="minorEastAsia" w:hAnsiTheme="minorEastAsia" w:cs="宋体"/>
          <w:b/>
          <w:bCs/>
          <w:sz w:val="44"/>
          <w:szCs w:val="44"/>
        </w:rPr>
        <w:t>中国测试技术研究院</w:t>
      </w:r>
      <w:r w:rsidR="00883C54">
        <w:rPr>
          <w:rFonts w:asciiTheme="minorEastAsia" w:eastAsiaTheme="minorEastAsia" w:hAnsiTheme="minorEastAsia" w:cs="宋体"/>
          <w:b/>
          <w:bCs/>
          <w:sz w:val="44"/>
          <w:szCs w:val="44"/>
        </w:rPr>
        <w:t>一站式服务</w:t>
      </w:r>
      <w:r w:rsidRPr="00AD51C9">
        <w:rPr>
          <w:rFonts w:asciiTheme="minorEastAsia" w:eastAsiaTheme="minorEastAsia" w:hAnsiTheme="minorEastAsia" w:cs="宋体"/>
          <w:b/>
          <w:bCs/>
          <w:sz w:val="44"/>
          <w:szCs w:val="44"/>
        </w:rPr>
        <w:t>须知确认书</w:t>
      </w:r>
    </w:p>
    <w:p w:rsidR="00032BF1" w:rsidRDefault="00032BF1">
      <w:pPr>
        <w:ind w:firstLineChars="200" w:firstLine="640"/>
        <w:jc w:val="center"/>
        <w:rPr>
          <w:rFonts w:ascii="仿宋" w:eastAsia="仿宋" w:hAnsi="仿宋" w:cs="仿宋" w:hint="default"/>
          <w:sz w:val="32"/>
          <w:szCs w:val="32"/>
        </w:rPr>
      </w:pPr>
    </w:p>
    <w:p w:rsidR="00032BF1" w:rsidRPr="00AD51C9" w:rsidRDefault="00032BF1" w:rsidP="00D3133F">
      <w:pPr>
        <w:spacing w:beforeLines="50" w:before="120" w:afterLines="50" w:after="120"/>
        <w:ind w:firstLineChars="200" w:firstLine="640"/>
        <w:jc w:val="left"/>
        <w:rPr>
          <w:rFonts w:ascii="仿宋" w:eastAsia="仿宋" w:hAnsi="仿宋" w:cs="仿宋" w:hint="default"/>
          <w:sz w:val="32"/>
          <w:szCs w:val="32"/>
        </w:rPr>
      </w:pPr>
      <w:r w:rsidRPr="00AD51C9">
        <w:rPr>
          <w:rFonts w:ascii="仿宋" w:eastAsia="仿宋" w:hAnsi="仿宋" w:cs="仿宋"/>
          <w:sz w:val="32"/>
          <w:szCs w:val="32"/>
        </w:rPr>
        <w:t>客户务必提供送检清单以及签署邮寄业务确认书，需打印附在设备中（手写无效）。无清单和签字确认书的，我方</w:t>
      </w:r>
      <w:proofErr w:type="gramStart"/>
      <w:r w:rsidRPr="00AD51C9">
        <w:rPr>
          <w:rFonts w:ascii="仿宋" w:eastAsia="仿宋" w:hAnsi="仿宋" w:cs="仿宋"/>
          <w:sz w:val="32"/>
          <w:szCs w:val="32"/>
        </w:rPr>
        <w:t>直接退件不做</w:t>
      </w:r>
      <w:proofErr w:type="gramEnd"/>
      <w:r w:rsidRPr="00AD51C9">
        <w:rPr>
          <w:rFonts w:ascii="仿宋" w:eastAsia="仿宋" w:hAnsi="仿宋" w:cs="仿宋"/>
          <w:sz w:val="32"/>
          <w:szCs w:val="32"/>
        </w:rPr>
        <w:t>受理。我院仅收取检校业务费用，往返物流费用由委托方承担。</w:t>
      </w:r>
    </w:p>
    <w:p w:rsidR="00032BF1" w:rsidRPr="00AD51C9" w:rsidRDefault="00032BF1" w:rsidP="00D3133F">
      <w:pPr>
        <w:spacing w:beforeLines="50" w:before="120" w:afterLines="50" w:after="120"/>
        <w:ind w:firstLineChars="200" w:firstLine="640"/>
        <w:jc w:val="left"/>
        <w:rPr>
          <w:rFonts w:ascii="仿宋" w:eastAsia="仿宋" w:hAnsi="仿宋" w:cs="仿宋" w:hint="default"/>
          <w:sz w:val="32"/>
          <w:szCs w:val="32"/>
        </w:rPr>
      </w:pPr>
      <w:r w:rsidRPr="00AD51C9">
        <w:rPr>
          <w:rFonts w:ascii="仿宋" w:eastAsia="仿宋" w:hAnsi="仿宋" w:cs="仿宋"/>
          <w:sz w:val="32"/>
          <w:szCs w:val="32"/>
        </w:rPr>
        <w:t>邮寄业务检测周期</w:t>
      </w:r>
      <w:proofErr w:type="gramStart"/>
      <w:r w:rsidRPr="00AD51C9">
        <w:rPr>
          <w:rFonts w:ascii="仿宋" w:eastAsia="仿宋" w:hAnsi="仿宋" w:cs="仿宋"/>
          <w:sz w:val="32"/>
          <w:szCs w:val="32"/>
        </w:rPr>
        <w:t>以官网公布</w:t>
      </w:r>
      <w:proofErr w:type="gramEnd"/>
      <w:r w:rsidRPr="00AD51C9">
        <w:rPr>
          <w:rFonts w:ascii="仿宋" w:eastAsia="仿宋" w:hAnsi="仿宋" w:cs="仿宋"/>
          <w:sz w:val="32"/>
          <w:szCs w:val="32"/>
        </w:rPr>
        <w:t>时效为准，起始日期以登记日期为准。由于快递安全本身存在</w:t>
      </w:r>
      <w:proofErr w:type="gramStart"/>
      <w:r w:rsidRPr="00AD51C9">
        <w:rPr>
          <w:rFonts w:ascii="仿宋" w:eastAsia="仿宋" w:hAnsi="仿宋" w:cs="仿宋"/>
          <w:sz w:val="32"/>
          <w:szCs w:val="32"/>
        </w:rPr>
        <w:t>不</w:t>
      </w:r>
      <w:proofErr w:type="gramEnd"/>
      <w:r w:rsidRPr="00AD51C9">
        <w:rPr>
          <w:rFonts w:ascii="仿宋" w:eastAsia="仿宋" w:hAnsi="仿宋" w:cs="仿宋"/>
          <w:sz w:val="32"/>
          <w:szCs w:val="32"/>
        </w:rPr>
        <w:t>可控性，易碎物品（所含玻璃器皿）仪器建议不要邮寄，快递</w:t>
      </w:r>
      <w:proofErr w:type="gramStart"/>
      <w:r w:rsidRPr="00AD51C9">
        <w:rPr>
          <w:rFonts w:ascii="仿宋" w:eastAsia="仿宋" w:hAnsi="仿宋" w:cs="仿宋"/>
          <w:sz w:val="32"/>
          <w:szCs w:val="32"/>
        </w:rPr>
        <w:t>途中若</w:t>
      </w:r>
      <w:proofErr w:type="gramEnd"/>
      <w:r w:rsidRPr="00AD51C9">
        <w:rPr>
          <w:rFonts w:ascii="仿宋" w:eastAsia="仿宋" w:hAnsi="仿宋" w:cs="仿宋"/>
          <w:sz w:val="32"/>
          <w:szCs w:val="32"/>
        </w:rPr>
        <w:t>出现遗失、损坏等事故，请委托方直接与快递公司交涉，我方不承担任何责任；客户签收包裹后有任何问题，请在3个工作日</w:t>
      </w:r>
      <w:proofErr w:type="gramStart"/>
      <w:r w:rsidRPr="00AD51C9">
        <w:rPr>
          <w:rFonts w:ascii="仿宋" w:eastAsia="仿宋" w:hAnsi="仿宋" w:cs="仿宋"/>
          <w:sz w:val="32"/>
          <w:szCs w:val="32"/>
        </w:rPr>
        <w:t>以内与</w:t>
      </w:r>
      <w:proofErr w:type="gramEnd"/>
      <w:r w:rsidRPr="00AD51C9">
        <w:rPr>
          <w:rFonts w:ascii="仿宋" w:eastAsia="仿宋" w:hAnsi="仿宋" w:cs="仿宋"/>
          <w:sz w:val="32"/>
          <w:szCs w:val="32"/>
        </w:rPr>
        <w:t>我方联系，过时请自理；为保障运输安全，建议购买保险。</w:t>
      </w:r>
    </w:p>
    <w:p w:rsidR="00032BF1" w:rsidRPr="00AD51C9" w:rsidRDefault="00032BF1" w:rsidP="00D3133F">
      <w:pPr>
        <w:spacing w:beforeLines="50" w:before="120" w:afterLines="50" w:after="120"/>
        <w:ind w:firstLineChars="200" w:firstLine="640"/>
        <w:jc w:val="left"/>
        <w:rPr>
          <w:rFonts w:ascii="仿宋" w:eastAsia="仿宋" w:hAnsi="仿宋" w:cs="仿宋" w:hint="default"/>
          <w:sz w:val="32"/>
          <w:szCs w:val="32"/>
        </w:rPr>
      </w:pPr>
      <w:r w:rsidRPr="00AD51C9">
        <w:rPr>
          <w:rFonts w:ascii="仿宋" w:eastAsia="仿宋" w:hAnsi="仿宋" w:cs="仿宋"/>
          <w:sz w:val="32"/>
          <w:szCs w:val="32"/>
        </w:rPr>
        <w:t>请在送检清单内注明发票类别（增值税专用发票/普通发票）。开增值税专用发票请提供相关开票信息（名称、税号、注册地址、电话、开户行、账号）。因客户提供的信息和资料有误造成发票不能报销，由客户自行承担后果。增值税发票税率6%。据财务要求：证书单位、付款单位、发票单位保持一致、若不一致，请提供相关说明/营业执照复印件并</w:t>
      </w:r>
      <w:proofErr w:type="gramStart"/>
      <w:r w:rsidRPr="00AD51C9">
        <w:rPr>
          <w:rFonts w:ascii="仿宋" w:eastAsia="仿宋" w:hAnsi="仿宋" w:cs="仿宋"/>
          <w:sz w:val="32"/>
          <w:szCs w:val="32"/>
        </w:rPr>
        <w:t>附盖贵</w:t>
      </w:r>
      <w:proofErr w:type="gramEnd"/>
      <w:r w:rsidRPr="00AD51C9">
        <w:rPr>
          <w:rFonts w:ascii="仿宋" w:eastAsia="仿宋" w:hAnsi="仿宋" w:cs="仿宋"/>
          <w:sz w:val="32"/>
          <w:szCs w:val="32"/>
        </w:rPr>
        <w:t>单位公章。</w:t>
      </w:r>
    </w:p>
    <w:p w:rsidR="00032BF1" w:rsidRPr="00AD51C9" w:rsidRDefault="00032BF1" w:rsidP="00D3133F">
      <w:pPr>
        <w:spacing w:beforeLines="50" w:before="120" w:afterLines="50" w:after="120"/>
        <w:ind w:firstLineChars="200" w:firstLine="640"/>
        <w:jc w:val="left"/>
        <w:rPr>
          <w:rFonts w:ascii="仿宋" w:eastAsia="仿宋" w:hAnsi="仿宋" w:cs="仿宋" w:hint="default"/>
          <w:sz w:val="32"/>
          <w:szCs w:val="32"/>
        </w:rPr>
      </w:pPr>
      <w:r w:rsidRPr="00AD51C9">
        <w:rPr>
          <w:rFonts w:ascii="仿宋" w:eastAsia="仿宋" w:hAnsi="仿宋" w:cs="仿宋"/>
          <w:sz w:val="32"/>
          <w:szCs w:val="32"/>
        </w:rPr>
        <w:t>仪器完检后，超过6个月不办理缴费提取，我方根据政府有关部门规定，将做无主处理。</w:t>
      </w:r>
    </w:p>
    <w:p w:rsidR="00687ECC" w:rsidRDefault="00032BF1" w:rsidP="00D3133F">
      <w:pPr>
        <w:widowControl w:val="0"/>
        <w:spacing w:beforeLines="50" w:before="120" w:afterLines="50" w:after="120"/>
        <w:ind w:firstLineChars="200" w:firstLine="643"/>
        <w:jc w:val="left"/>
        <w:rPr>
          <w:rFonts w:ascii="仿宋" w:eastAsia="仿宋" w:hAnsi="仿宋" w:hint="default"/>
          <w:b/>
          <w:color w:val="FF0000"/>
          <w:sz w:val="32"/>
          <w:szCs w:val="32"/>
        </w:rPr>
      </w:pPr>
      <w:r w:rsidRPr="00AD51C9">
        <w:rPr>
          <w:rFonts w:ascii="仿宋" w:eastAsia="仿宋" w:hAnsi="仿宋"/>
          <w:b/>
          <w:color w:val="FF0000"/>
          <w:sz w:val="32"/>
          <w:szCs w:val="32"/>
        </w:rPr>
        <w:t>注：凡不提供清单信息，造成无法登记的，造成所有后果自行承担。</w:t>
      </w:r>
    </w:p>
    <w:tbl>
      <w:tblPr>
        <w:tblStyle w:val="a6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2"/>
        <w:gridCol w:w="7023"/>
      </w:tblGrid>
      <w:tr w:rsidR="00AD51C9" w:rsidRPr="00AD2D94" w:rsidTr="00AD2D94">
        <w:tc>
          <w:tcPr>
            <w:tcW w:w="7152" w:type="dxa"/>
          </w:tcPr>
          <w:p w:rsidR="00AD51C9" w:rsidRPr="00AD2D94" w:rsidRDefault="00AD51C9">
            <w:pPr>
              <w:jc w:val="left"/>
              <w:rPr>
                <w:rFonts w:ascii="华文楷体" w:eastAsia="华文楷体" w:hAnsi="华文楷体" w:hint="default"/>
                <w:sz w:val="28"/>
                <w:szCs w:val="28"/>
              </w:rPr>
            </w:pPr>
            <w:r w:rsidRPr="00AD2D94">
              <w:rPr>
                <w:rFonts w:ascii="华文楷体" w:eastAsia="华文楷体" w:hAnsi="华文楷体"/>
                <w:sz w:val="28"/>
                <w:szCs w:val="28"/>
              </w:rPr>
              <w:t>中国测试技术研究院 邮寄信息</w:t>
            </w:r>
          </w:p>
        </w:tc>
        <w:tc>
          <w:tcPr>
            <w:tcW w:w="7023" w:type="dxa"/>
          </w:tcPr>
          <w:p w:rsidR="00AD51C9" w:rsidRPr="00AD2D94" w:rsidRDefault="00AD51C9">
            <w:pPr>
              <w:jc w:val="left"/>
              <w:rPr>
                <w:rFonts w:ascii="华文楷体" w:eastAsia="华文楷体" w:hAnsi="华文楷体" w:hint="default"/>
                <w:sz w:val="28"/>
                <w:szCs w:val="28"/>
              </w:rPr>
            </w:pPr>
            <w:r w:rsidRPr="00AD2D94">
              <w:rPr>
                <w:rFonts w:ascii="华文楷体" w:eastAsia="华文楷体" w:hAnsi="华文楷体"/>
                <w:sz w:val="28"/>
                <w:szCs w:val="28"/>
              </w:rPr>
              <w:t>中国测试技术研究院 账号信息</w:t>
            </w:r>
          </w:p>
        </w:tc>
      </w:tr>
      <w:tr w:rsidR="00AD51C9" w:rsidRPr="00AD2D94" w:rsidTr="00AD2D94">
        <w:tc>
          <w:tcPr>
            <w:tcW w:w="7152" w:type="dxa"/>
          </w:tcPr>
          <w:p w:rsidR="00AD51C9" w:rsidRPr="00AD2D94" w:rsidRDefault="00AD51C9" w:rsidP="00AD51C9">
            <w:pPr>
              <w:jc w:val="left"/>
              <w:rPr>
                <w:rFonts w:ascii="华文楷体" w:eastAsia="华文楷体" w:hAnsi="华文楷体" w:hint="default"/>
                <w:sz w:val="28"/>
                <w:szCs w:val="28"/>
              </w:rPr>
            </w:pPr>
            <w:r w:rsidRPr="00AD2D94">
              <w:rPr>
                <w:rFonts w:ascii="华文楷体" w:eastAsia="华文楷体" w:hAnsi="华文楷体"/>
                <w:sz w:val="28"/>
                <w:szCs w:val="28"/>
              </w:rPr>
              <w:t xml:space="preserve">地 </w:t>
            </w:r>
            <w:r w:rsidR="00687ECC" w:rsidRPr="00AD2D94">
              <w:rPr>
                <w:rFonts w:ascii="华文楷体" w:eastAsia="华文楷体" w:hAnsi="华文楷体"/>
                <w:sz w:val="28"/>
                <w:szCs w:val="28"/>
              </w:rPr>
              <w:t xml:space="preserve"> </w:t>
            </w:r>
            <w:r w:rsidRPr="00AD2D94">
              <w:rPr>
                <w:rFonts w:ascii="华文楷体" w:eastAsia="华文楷体" w:hAnsi="华文楷体"/>
                <w:sz w:val="28"/>
                <w:szCs w:val="28"/>
              </w:rPr>
              <w:t>址：四川省成都市成华区玉双路10号</w:t>
            </w:r>
          </w:p>
        </w:tc>
        <w:tc>
          <w:tcPr>
            <w:tcW w:w="7023" w:type="dxa"/>
          </w:tcPr>
          <w:p w:rsidR="00AD51C9" w:rsidRPr="00AD2D94" w:rsidRDefault="00687ECC">
            <w:pPr>
              <w:jc w:val="left"/>
              <w:rPr>
                <w:rFonts w:ascii="华文楷体" w:eastAsia="华文楷体" w:hAnsi="华文楷体" w:hint="default"/>
                <w:sz w:val="28"/>
                <w:szCs w:val="28"/>
              </w:rPr>
            </w:pPr>
            <w:r w:rsidRPr="00AD2D94">
              <w:rPr>
                <w:rFonts w:ascii="华文楷体" w:eastAsia="华文楷体" w:hAnsi="华文楷体"/>
                <w:sz w:val="28"/>
                <w:szCs w:val="28"/>
              </w:rPr>
              <w:t>户  名：中国测试技术研究院</w:t>
            </w:r>
          </w:p>
        </w:tc>
      </w:tr>
      <w:tr w:rsidR="00AD51C9" w:rsidRPr="00AD2D94" w:rsidTr="00AD2D94">
        <w:tc>
          <w:tcPr>
            <w:tcW w:w="7152" w:type="dxa"/>
          </w:tcPr>
          <w:p w:rsidR="00AD51C9" w:rsidRPr="00AD2D94" w:rsidRDefault="00AD51C9" w:rsidP="00687ECC">
            <w:pPr>
              <w:jc w:val="left"/>
              <w:rPr>
                <w:rFonts w:ascii="华文楷体" w:eastAsia="华文楷体" w:hAnsi="华文楷体" w:hint="default"/>
                <w:sz w:val="28"/>
                <w:szCs w:val="28"/>
              </w:rPr>
            </w:pPr>
            <w:r w:rsidRPr="00AD2D94">
              <w:rPr>
                <w:rFonts w:ascii="华文楷体" w:eastAsia="华文楷体" w:hAnsi="华文楷体"/>
                <w:sz w:val="28"/>
                <w:szCs w:val="28"/>
              </w:rPr>
              <w:t xml:space="preserve">单 </w:t>
            </w:r>
            <w:r w:rsidR="00687ECC" w:rsidRPr="00AD2D94">
              <w:rPr>
                <w:rFonts w:ascii="华文楷体" w:eastAsia="华文楷体" w:hAnsi="华文楷体"/>
                <w:sz w:val="28"/>
                <w:szCs w:val="28"/>
              </w:rPr>
              <w:t xml:space="preserve"> </w:t>
            </w:r>
            <w:r w:rsidRPr="00AD2D94">
              <w:rPr>
                <w:rFonts w:ascii="华文楷体" w:eastAsia="华文楷体" w:hAnsi="华文楷体"/>
                <w:sz w:val="28"/>
                <w:szCs w:val="28"/>
              </w:rPr>
              <w:t>位：</w:t>
            </w:r>
            <w:r w:rsidR="00687ECC" w:rsidRPr="00AD2D94">
              <w:rPr>
                <w:rFonts w:ascii="华文楷体" w:eastAsia="华文楷体" w:hAnsi="华文楷体"/>
                <w:sz w:val="28"/>
                <w:szCs w:val="28"/>
              </w:rPr>
              <w:t>中国测试技术研究院客户服务中心</w:t>
            </w:r>
          </w:p>
        </w:tc>
        <w:tc>
          <w:tcPr>
            <w:tcW w:w="7023" w:type="dxa"/>
          </w:tcPr>
          <w:p w:rsidR="00AD51C9" w:rsidRPr="00AD2D94" w:rsidRDefault="00687ECC">
            <w:pPr>
              <w:jc w:val="left"/>
              <w:rPr>
                <w:rFonts w:ascii="华文楷体" w:eastAsia="华文楷体" w:hAnsi="华文楷体" w:hint="default"/>
                <w:sz w:val="28"/>
                <w:szCs w:val="28"/>
              </w:rPr>
            </w:pPr>
            <w:proofErr w:type="gramStart"/>
            <w:r w:rsidRPr="00AD2D94">
              <w:rPr>
                <w:rFonts w:ascii="华文楷体" w:eastAsia="华文楷体" w:hAnsi="华文楷体"/>
                <w:sz w:val="28"/>
                <w:szCs w:val="28"/>
              </w:rPr>
              <w:t>账</w:t>
            </w:r>
            <w:proofErr w:type="gramEnd"/>
            <w:r w:rsidRPr="00AD2D94">
              <w:rPr>
                <w:rFonts w:ascii="华文楷体" w:eastAsia="华文楷体" w:hAnsi="华文楷体"/>
                <w:sz w:val="28"/>
                <w:szCs w:val="28"/>
              </w:rPr>
              <w:t xml:space="preserve">  号：4402263009026400262</w:t>
            </w:r>
          </w:p>
        </w:tc>
      </w:tr>
      <w:tr w:rsidR="00AD51C9" w:rsidRPr="00AD2D94" w:rsidTr="00AD2D94">
        <w:tc>
          <w:tcPr>
            <w:tcW w:w="7152" w:type="dxa"/>
          </w:tcPr>
          <w:p w:rsidR="00AD51C9" w:rsidRPr="00AD2D94" w:rsidRDefault="00687ECC" w:rsidP="00687ECC">
            <w:pPr>
              <w:jc w:val="left"/>
              <w:rPr>
                <w:rFonts w:ascii="华文楷体" w:eastAsia="华文楷体" w:hAnsi="华文楷体" w:hint="default"/>
                <w:sz w:val="28"/>
                <w:szCs w:val="28"/>
              </w:rPr>
            </w:pPr>
            <w:r w:rsidRPr="00AD2D94">
              <w:rPr>
                <w:rFonts w:ascii="华文楷体" w:eastAsia="华文楷体" w:hAnsi="华文楷体"/>
                <w:sz w:val="28"/>
                <w:szCs w:val="28"/>
              </w:rPr>
              <w:t>收件人：一站式服务部</w:t>
            </w:r>
          </w:p>
        </w:tc>
        <w:tc>
          <w:tcPr>
            <w:tcW w:w="7023" w:type="dxa"/>
          </w:tcPr>
          <w:p w:rsidR="00AD51C9" w:rsidRPr="00AD2D94" w:rsidRDefault="00687ECC">
            <w:pPr>
              <w:jc w:val="left"/>
              <w:rPr>
                <w:rFonts w:ascii="华文楷体" w:eastAsia="华文楷体" w:hAnsi="华文楷体" w:hint="default"/>
                <w:sz w:val="28"/>
                <w:szCs w:val="28"/>
              </w:rPr>
            </w:pPr>
            <w:r w:rsidRPr="00AD2D94">
              <w:rPr>
                <w:rFonts w:ascii="华文楷体" w:eastAsia="华文楷体" w:hAnsi="华文楷体"/>
                <w:sz w:val="28"/>
                <w:szCs w:val="28"/>
              </w:rPr>
              <w:t>开户行：工商银行成都玉双路支行</w:t>
            </w:r>
          </w:p>
        </w:tc>
      </w:tr>
      <w:tr w:rsidR="00AD51C9" w:rsidRPr="00AD2D94" w:rsidTr="00AD2D94">
        <w:tc>
          <w:tcPr>
            <w:tcW w:w="7152" w:type="dxa"/>
          </w:tcPr>
          <w:p w:rsidR="00AD51C9" w:rsidRPr="00AD2D94" w:rsidRDefault="00687ECC">
            <w:pPr>
              <w:jc w:val="left"/>
              <w:rPr>
                <w:rFonts w:ascii="华文楷体" w:eastAsia="华文楷体" w:hAnsi="华文楷体" w:hint="default"/>
                <w:sz w:val="28"/>
                <w:szCs w:val="28"/>
              </w:rPr>
            </w:pPr>
            <w:r w:rsidRPr="00AD2D94">
              <w:rPr>
                <w:rFonts w:ascii="华文楷体" w:eastAsia="华文楷体" w:hAnsi="华文楷体"/>
                <w:sz w:val="28"/>
                <w:szCs w:val="28"/>
              </w:rPr>
              <w:t>电  话：028-84404641</w:t>
            </w:r>
          </w:p>
        </w:tc>
        <w:tc>
          <w:tcPr>
            <w:tcW w:w="7023" w:type="dxa"/>
          </w:tcPr>
          <w:p w:rsidR="00AD51C9" w:rsidRPr="00AD2D94" w:rsidRDefault="00687ECC">
            <w:pPr>
              <w:jc w:val="left"/>
              <w:rPr>
                <w:rFonts w:ascii="华文楷体" w:eastAsia="华文楷体" w:hAnsi="华文楷体" w:hint="default"/>
                <w:sz w:val="28"/>
                <w:szCs w:val="28"/>
              </w:rPr>
            </w:pPr>
            <w:r w:rsidRPr="00AD2D94">
              <w:rPr>
                <w:rFonts w:ascii="华文楷体" w:eastAsia="华文楷体" w:hAnsi="华文楷体"/>
                <w:sz w:val="28"/>
                <w:szCs w:val="28"/>
              </w:rPr>
              <w:t>行  号：102651026307</w:t>
            </w:r>
          </w:p>
        </w:tc>
      </w:tr>
      <w:tr w:rsidR="00AD51C9" w:rsidRPr="00AD2D94" w:rsidTr="00AD2D94">
        <w:tc>
          <w:tcPr>
            <w:tcW w:w="7152" w:type="dxa"/>
          </w:tcPr>
          <w:p w:rsidR="00AD51C9" w:rsidRPr="00AD2D94" w:rsidRDefault="00687ECC">
            <w:pPr>
              <w:jc w:val="left"/>
              <w:rPr>
                <w:rFonts w:ascii="华文楷体" w:eastAsia="华文楷体" w:hAnsi="华文楷体" w:hint="default"/>
                <w:sz w:val="28"/>
                <w:szCs w:val="28"/>
              </w:rPr>
            </w:pPr>
            <w:proofErr w:type="gramStart"/>
            <w:r w:rsidRPr="00AD2D94">
              <w:rPr>
                <w:rFonts w:ascii="华文楷体" w:eastAsia="华文楷体" w:hAnsi="华文楷体"/>
                <w:sz w:val="28"/>
                <w:szCs w:val="28"/>
              </w:rPr>
              <w:t>邮</w:t>
            </w:r>
            <w:proofErr w:type="gramEnd"/>
            <w:r w:rsidRPr="00AD2D94">
              <w:rPr>
                <w:rFonts w:ascii="华文楷体" w:eastAsia="华文楷体" w:hAnsi="华文楷体"/>
                <w:sz w:val="28"/>
                <w:szCs w:val="28"/>
              </w:rPr>
              <w:t xml:space="preserve">  箱：</w:t>
            </w:r>
            <w:hyperlink r:id="rId8" w:history="1">
              <w:r w:rsidRPr="00AD2D94">
                <w:rPr>
                  <w:rStyle w:val="a5"/>
                  <w:rFonts w:ascii="华文楷体" w:eastAsia="华文楷体" w:hAnsi="华文楷体" w:hint="eastAsia"/>
                  <w:sz w:val="28"/>
                  <w:szCs w:val="28"/>
                </w:rPr>
                <w:t>zhuxj@nimtt.com</w:t>
              </w:r>
            </w:hyperlink>
          </w:p>
        </w:tc>
        <w:tc>
          <w:tcPr>
            <w:tcW w:w="7023" w:type="dxa"/>
          </w:tcPr>
          <w:p w:rsidR="00AD51C9" w:rsidRPr="00AD2D94" w:rsidRDefault="00687ECC" w:rsidP="00687ECC">
            <w:pPr>
              <w:jc w:val="left"/>
              <w:rPr>
                <w:rFonts w:ascii="华文楷体" w:eastAsia="华文楷体" w:hAnsi="华文楷体" w:hint="default"/>
                <w:sz w:val="28"/>
                <w:szCs w:val="28"/>
              </w:rPr>
            </w:pPr>
            <w:r w:rsidRPr="00AD2D94">
              <w:rPr>
                <w:rFonts w:ascii="华文楷体" w:eastAsia="华文楷体" w:hAnsi="华文楷体"/>
                <w:sz w:val="28"/>
                <w:szCs w:val="28"/>
              </w:rPr>
              <w:t>税  号：12510000450717228Q</w:t>
            </w:r>
          </w:p>
        </w:tc>
      </w:tr>
    </w:tbl>
    <w:p w:rsidR="00032BF1" w:rsidRDefault="00032BF1">
      <w:pPr>
        <w:widowControl w:val="0"/>
        <w:ind w:leftChars="-550" w:left="-1155" w:rightChars="-558" w:right="-1172" w:firstLineChars="245" w:firstLine="687"/>
        <w:jc w:val="center"/>
        <w:rPr>
          <w:rFonts w:ascii="华文楷体" w:eastAsia="华文楷体" w:hAnsi="华文楷体" w:hint="default"/>
          <w:b/>
          <w:color w:val="FF0000"/>
          <w:sz w:val="28"/>
          <w:szCs w:val="28"/>
        </w:rPr>
      </w:pPr>
    </w:p>
    <w:p w:rsidR="00032BF1" w:rsidRPr="00D3133F" w:rsidRDefault="00032BF1" w:rsidP="00D3133F">
      <w:pPr>
        <w:wordWrap w:val="0"/>
        <w:ind w:firstLineChars="200" w:firstLine="641"/>
        <w:jc w:val="right"/>
        <w:rPr>
          <w:rFonts w:ascii="华文楷体" w:eastAsia="华文楷体" w:hAnsi="华文楷体" w:hint="default"/>
          <w:b/>
          <w:bCs/>
          <w:sz w:val="32"/>
          <w:szCs w:val="32"/>
        </w:rPr>
      </w:pPr>
      <w:r w:rsidRPr="00D3133F">
        <w:rPr>
          <w:rFonts w:ascii="华文楷体" w:eastAsia="华文楷体" w:hAnsi="华文楷体"/>
          <w:b/>
          <w:bCs/>
          <w:sz w:val="32"/>
          <w:szCs w:val="32"/>
        </w:rPr>
        <w:t xml:space="preserve">客户代表（签字）：           </w:t>
      </w:r>
      <w:r w:rsidR="00687ECC" w:rsidRPr="00D3133F">
        <w:rPr>
          <w:rFonts w:ascii="华文楷体" w:eastAsia="华文楷体" w:hAnsi="华文楷体"/>
          <w:b/>
          <w:bCs/>
          <w:sz w:val="32"/>
          <w:szCs w:val="32"/>
        </w:rPr>
        <w:t xml:space="preserve">     </w:t>
      </w:r>
      <w:r w:rsidRPr="00D3133F">
        <w:rPr>
          <w:rFonts w:ascii="华文楷体" w:eastAsia="华文楷体" w:hAnsi="华文楷体"/>
          <w:b/>
          <w:bCs/>
          <w:sz w:val="32"/>
          <w:szCs w:val="32"/>
        </w:rPr>
        <w:t xml:space="preserve">委托单位（盖章）：     </w:t>
      </w:r>
      <w:r w:rsidR="00687ECC" w:rsidRPr="00D3133F">
        <w:rPr>
          <w:rFonts w:ascii="华文楷体" w:eastAsia="华文楷体" w:hAnsi="华文楷体"/>
          <w:b/>
          <w:bCs/>
          <w:sz w:val="32"/>
          <w:szCs w:val="32"/>
        </w:rPr>
        <w:t xml:space="preserve">      </w:t>
      </w:r>
      <w:r w:rsidRPr="00D3133F">
        <w:rPr>
          <w:rFonts w:ascii="华文楷体" w:eastAsia="华文楷体" w:hAnsi="华文楷体"/>
          <w:b/>
          <w:bCs/>
          <w:sz w:val="32"/>
          <w:szCs w:val="32"/>
        </w:rPr>
        <w:t xml:space="preserve">      日 期：</w:t>
      </w:r>
      <w:r w:rsidR="00687ECC" w:rsidRPr="00D3133F">
        <w:rPr>
          <w:rFonts w:ascii="华文楷体" w:eastAsia="华文楷体" w:hAnsi="华文楷体"/>
          <w:b/>
          <w:bCs/>
          <w:sz w:val="32"/>
          <w:szCs w:val="32"/>
        </w:rPr>
        <w:t xml:space="preserve">             </w:t>
      </w:r>
    </w:p>
    <w:p w:rsidR="00032BF1" w:rsidRDefault="00032BF1">
      <w:pPr>
        <w:ind w:firstLineChars="200" w:firstLine="560"/>
        <w:jc w:val="left"/>
        <w:rPr>
          <w:rFonts w:ascii="华文楷体" w:eastAsia="华文楷体" w:hAnsi="华文楷体" w:hint="default"/>
          <w:sz w:val="30"/>
        </w:rPr>
        <w:sectPr w:rsidR="00032BF1">
          <w:pgSz w:w="16783" w:h="11850" w:orient="landscape"/>
          <w:pgMar w:top="283" w:right="283" w:bottom="283" w:left="777" w:header="720" w:footer="720" w:gutter="0"/>
          <w:cols w:space="720"/>
        </w:sectPr>
      </w:pPr>
      <w:r>
        <w:rPr>
          <w:rFonts w:ascii="华文楷体" w:eastAsia="华文楷体" w:hAnsi="华文楷体"/>
          <w:sz w:val="28"/>
          <w:szCs w:val="28"/>
        </w:rPr>
        <w:t xml:space="preserve"> </w:t>
      </w:r>
    </w:p>
    <w:tbl>
      <w:tblPr>
        <w:tblpPr w:leftFromText="284" w:rightFromText="284" w:vertAnchor="page" w:horzAnchor="page" w:tblpX="285" w:tblpY="568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2268"/>
        <w:gridCol w:w="4820"/>
        <w:gridCol w:w="2268"/>
        <w:gridCol w:w="3402"/>
      </w:tblGrid>
      <w:tr w:rsidR="00032BF1">
        <w:trPr>
          <w:trHeight w:hRule="exact" w:val="567"/>
        </w:trPr>
        <w:tc>
          <w:tcPr>
            <w:tcW w:w="3402" w:type="dxa"/>
            <w:vMerge w:val="restart"/>
            <w:vAlign w:val="center"/>
          </w:tcPr>
          <w:p w:rsidR="00032BF1" w:rsidRDefault="001044DD">
            <w:pPr>
              <w:jc w:val="center"/>
              <w:rPr>
                <w:rFonts w:hint="default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638300" cy="716280"/>
                  <wp:effectExtent l="0" t="0" r="0" b="7620"/>
                  <wp:docPr id="1" name="图片 2" descr="NIMTT 200×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 descr="NIMTT 200×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6" w:type="dxa"/>
            <w:gridSpan w:val="3"/>
          </w:tcPr>
          <w:p w:rsidR="00032BF1" w:rsidRDefault="00032BF1">
            <w:pPr>
              <w:jc w:val="center"/>
              <w:rPr>
                <w:rFonts w:ascii="黑体" w:eastAsia="黑体" w:hAnsi="黑体" w:hint="default"/>
                <w:b/>
                <w:sz w:val="44"/>
                <w:szCs w:val="44"/>
              </w:rPr>
            </w:pPr>
            <w:r>
              <w:rPr>
                <w:rFonts w:ascii="黑体" w:eastAsia="黑体" w:hAnsi="黑体"/>
                <w:b/>
                <w:sz w:val="48"/>
                <w:szCs w:val="48"/>
              </w:rPr>
              <w:t xml:space="preserve">中 国 测 试 技 术 </w:t>
            </w:r>
            <w:proofErr w:type="gramStart"/>
            <w:r>
              <w:rPr>
                <w:rFonts w:ascii="黑体" w:eastAsia="黑体" w:hAnsi="黑体"/>
                <w:b/>
                <w:sz w:val="48"/>
                <w:szCs w:val="48"/>
              </w:rPr>
              <w:t>研</w:t>
            </w:r>
            <w:proofErr w:type="gramEnd"/>
            <w:r>
              <w:rPr>
                <w:rFonts w:ascii="黑体" w:eastAsia="黑体" w:hAnsi="黑体"/>
                <w:b/>
                <w:sz w:val="48"/>
                <w:szCs w:val="48"/>
              </w:rPr>
              <w:t xml:space="preserve"> 究 院</w:t>
            </w:r>
          </w:p>
        </w:tc>
        <w:tc>
          <w:tcPr>
            <w:tcW w:w="3402" w:type="dxa"/>
            <w:vMerge w:val="restart"/>
            <w:vAlign w:val="bottom"/>
          </w:tcPr>
          <w:p w:rsidR="00032BF1" w:rsidRDefault="00032BF1">
            <w:pPr>
              <w:rPr>
                <w:rFonts w:hint="default"/>
                <w:szCs w:val="21"/>
              </w:rPr>
            </w:pPr>
          </w:p>
        </w:tc>
      </w:tr>
      <w:tr w:rsidR="00032BF1">
        <w:trPr>
          <w:trHeight w:hRule="exact" w:val="567"/>
        </w:trPr>
        <w:tc>
          <w:tcPr>
            <w:tcW w:w="3402" w:type="dxa"/>
            <w:vMerge/>
          </w:tcPr>
          <w:p w:rsidR="00032BF1" w:rsidRDefault="00032BF1">
            <w:pPr>
              <w:rPr>
                <w:rFonts w:hint="default"/>
              </w:rPr>
            </w:pPr>
          </w:p>
        </w:tc>
        <w:tc>
          <w:tcPr>
            <w:tcW w:w="9356" w:type="dxa"/>
            <w:gridSpan w:val="3"/>
          </w:tcPr>
          <w:p w:rsidR="00032BF1" w:rsidRDefault="00032BF1">
            <w:pPr>
              <w:jc w:val="center"/>
              <w:rPr>
                <w:rFonts w:ascii="黑体" w:eastAsia="黑体" w:hAnsi="黑体" w:hint="default"/>
                <w:b/>
                <w:sz w:val="44"/>
                <w:szCs w:val="44"/>
              </w:rPr>
            </w:pPr>
            <w:r>
              <w:rPr>
                <w:rFonts w:ascii="黑体" w:eastAsia="黑体" w:hAnsi="黑体"/>
                <w:b/>
                <w:sz w:val="44"/>
                <w:szCs w:val="44"/>
              </w:rPr>
              <w:t>检定(非强制)/校准/检验/检测业务委托单</w:t>
            </w:r>
          </w:p>
        </w:tc>
        <w:tc>
          <w:tcPr>
            <w:tcW w:w="3402" w:type="dxa"/>
            <w:vMerge/>
          </w:tcPr>
          <w:p w:rsidR="00032BF1" w:rsidRDefault="00032BF1">
            <w:pPr>
              <w:rPr>
                <w:rFonts w:hint="default"/>
              </w:rPr>
            </w:pPr>
          </w:p>
        </w:tc>
      </w:tr>
      <w:tr w:rsidR="00032BF1">
        <w:trPr>
          <w:trHeight w:hRule="exact" w:val="567"/>
        </w:trPr>
        <w:tc>
          <w:tcPr>
            <w:tcW w:w="3402" w:type="dxa"/>
            <w:vAlign w:val="bottom"/>
          </w:tcPr>
          <w:p w:rsidR="00032BF1" w:rsidRDefault="00032BF1" w:rsidP="00AD2D94">
            <w:pPr>
              <w:jc w:val="center"/>
              <w:rPr>
                <w:rFonts w:ascii="黑体" w:eastAsia="黑体" w:hAnsi="黑体" w:hint="default"/>
                <w:b/>
                <w:bCs/>
                <w:sz w:val="24"/>
                <w:szCs w:val="24"/>
              </w:rPr>
            </w:pPr>
            <w:r>
              <w:rPr>
                <w:szCs w:val="21"/>
              </w:rPr>
              <w:t>v20</w:t>
            </w:r>
            <w:r w:rsidR="00AD2D94">
              <w:rPr>
                <w:szCs w:val="21"/>
              </w:rPr>
              <w:t>22</w:t>
            </w:r>
            <w:r>
              <w:rPr>
                <w:szCs w:val="21"/>
              </w:rPr>
              <w:t>0</w:t>
            </w:r>
            <w:r w:rsidR="00AD2D94">
              <w:rPr>
                <w:szCs w:val="21"/>
              </w:rPr>
              <w:t>7</w:t>
            </w:r>
          </w:p>
        </w:tc>
        <w:tc>
          <w:tcPr>
            <w:tcW w:w="2268" w:type="dxa"/>
            <w:vAlign w:val="bottom"/>
          </w:tcPr>
          <w:p w:rsidR="00032BF1" w:rsidRDefault="00032BF1">
            <w:pPr>
              <w:jc w:val="center"/>
              <w:rPr>
                <w:rFonts w:ascii="黑体" w:eastAsia="黑体" w:hAnsi="黑体" w:hint="default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vAlign w:val="bottom"/>
          </w:tcPr>
          <w:p w:rsidR="00032BF1" w:rsidRDefault="00032BF1" w:rsidP="00AD51C9">
            <w:pPr>
              <w:jc w:val="center"/>
              <w:rPr>
                <w:rFonts w:ascii="黑体" w:eastAsia="黑体" w:hAnsi="黑体" w:hint="default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/>
                <w:b/>
                <w:bCs/>
                <w:sz w:val="24"/>
                <w:szCs w:val="24"/>
              </w:rPr>
              <w:t>网站：www.nimtt.cn</w:t>
            </w:r>
          </w:p>
        </w:tc>
        <w:tc>
          <w:tcPr>
            <w:tcW w:w="2268" w:type="dxa"/>
            <w:vAlign w:val="bottom"/>
          </w:tcPr>
          <w:p w:rsidR="00032BF1" w:rsidRDefault="00032BF1">
            <w:pPr>
              <w:jc w:val="right"/>
              <w:rPr>
                <w:rFonts w:ascii="黑体" w:eastAsia="黑体" w:hAnsi="黑体" w:hint="default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vAlign w:val="bottom"/>
          </w:tcPr>
          <w:p w:rsidR="00032BF1" w:rsidRDefault="00032BF1">
            <w:pPr>
              <w:jc w:val="center"/>
              <w:rPr>
                <w:rFonts w:ascii="黑体" w:eastAsia="黑体" w:hAnsi="黑体" w:hint="default"/>
                <w:bCs/>
              </w:rPr>
            </w:pPr>
          </w:p>
        </w:tc>
      </w:tr>
    </w:tbl>
    <w:tbl>
      <w:tblPr>
        <w:tblpPr w:leftFromText="284" w:rightFromText="284" w:vertAnchor="page" w:horzAnchor="page" w:tblpX="285" w:tblpY="238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38"/>
        <w:gridCol w:w="5130"/>
        <w:gridCol w:w="1140"/>
        <w:gridCol w:w="3135"/>
        <w:gridCol w:w="900"/>
        <w:gridCol w:w="1504"/>
        <w:gridCol w:w="1134"/>
        <w:gridCol w:w="1585"/>
      </w:tblGrid>
      <w:tr w:rsidR="00032BF1">
        <w:trPr>
          <w:trHeight w:hRule="exact" w:val="454"/>
        </w:trPr>
        <w:tc>
          <w:tcPr>
            <w:tcW w:w="1638" w:type="dxa"/>
            <w:vAlign w:val="center"/>
          </w:tcPr>
          <w:p w:rsidR="00032BF1" w:rsidRDefault="00032BF1">
            <w:pPr>
              <w:jc w:val="center"/>
              <w:rPr>
                <w:rFonts w:ascii="黑体" w:eastAsia="黑体" w:hAnsi="黑体" w:hint="default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/>
                <w:b/>
                <w:bCs/>
                <w:sz w:val="24"/>
                <w:szCs w:val="24"/>
              </w:rPr>
              <w:t>委托/发票单位</w:t>
            </w:r>
          </w:p>
        </w:tc>
        <w:tc>
          <w:tcPr>
            <w:tcW w:w="5130" w:type="dxa"/>
            <w:vAlign w:val="center"/>
          </w:tcPr>
          <w:p w:rsidR="00032BF1" w:rsidRDefault="00032BF1">
            <w:pPr>
              <w:jc w:val="center"/>
              <w:rPr>
                <w:rFonts w:ascii="黑体" w:eastAsia="黑体" w:hAnsi="黑体" w:hint="default"/>
                <w:bCs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032BF1" w:rsidRDefault="00032BF1">
            <w:pPr>
              <w:jc w:val="center"/>
              <w:rPr>
                <w:rFonts w:ascii="黑体" w:eastAsia="黑体" w:hAnsi="黑体" w:hint="default"/>
                <w:bCs/>
                <w:sz w:val="24"/>
                <w:szCs w:val="24"/>
              </w:rPr>
            </w:pPr>
            <w:r>
              <w:rPr>
                <w:rFonts w:ascii="黑体" w:eastAsia="黑体" w:hAnsi="黑体"/>
                <w:b/>
                <w:bCs/>
                <w:sz w:val="24"/>
                <w:szCs w:val="24"/>
              </w:rPr>
              <w:t>回寄地址</w:t>
            </w:r>
          </w:p>
        </w:tc>
        <w:tc>
          <w:tcPr>
            <w:tcW w:w="5539" w:type="dxa"/>
            <w:gridSpan w:val="3"/>
            <w:vAlign w:val="center"/>
          </w:tcPr>
          <w:p w:rsidR="00032BF1" w:rsidRDefault="00032BF1">
            <w:pPr>
              <w:jc w:val="center"/>
              <w:rPr>
                <w:rFonts w:ascii="黑体" w:eastAsia="黑体" w:hAnsi="黑体" w:hint="default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32BF1" w:rsidRDefault="00032BF1">
            <w:pPr>
              <w:jc w:val="center"/>
              <w:rPr>
                <w:rFonts w:ascii="黑体" w:eastAsia="黑体" w:hAnsi="黑体" w:hint="default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/>
                <w:b/>
                <w:bCs/>
                <w:spacing w:val="-8"/>
                <w:szCs w:val="21"/>
              </w:rPr>
              <w:t>联</w:t>
            </w:r>
            <w:r>
              <w:rPr>
                <w:rFonts w:ascii="黑体" w:eastAsia="黑体" w:hAnsi="黑体"/>
                <w:b/>
                <w:bCs/>
                <w:sz w:val="24"/>
                <w:szCs w:val="24"/>
              </w:rPr>
              <w:t>系人</w:t>
            </w:r>
          </w:p>
        </w:tc>
        <w:tc>
          <w:tcPr>
            <w:tcW w:w="1585" w:type="dxa"/>
            <w:vAlign w:val="center"/>
          </w:tcPr>
          <w:p w:rsidR="00032BF1" w:rsidRDefault="00032BF1">
            <w:pPr>
              <w:jc w:val="center"/>
              <w:rPr>
                <w:rFonts w:ascii="黑体" w:eastAsia="黑体" w:hAnsi="黑体" w:hint="default"/>
                <w:bCs/>
                <w:sz w:val="24"/>
                <w:szCs w:val="24"/>
              </w:rPr>
            </w:pPr>
          </w:p>
        </w:tc>
      </w:tr>
      <w:tr w:rsidR="00F62D4D" w:rsidTr="009342A6">
        <w:trPr>
          <w:trHeight w:hRule="exact" w:val="454"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F62D4D" w:rsidRDefault="00F62D4D">
            <w:pPr>
              <w:jc w:val="center"/>
              <w:rPr>
                <w:rFonts w:ascii="黑体" w:eastAsia="黑体" w:hAnsi="黑体" w:hint="default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/>
                <w:b/>
                <w:bCs/>
                <w:sz w:val="24"/>
                <w:szCs w:val="24"/>
              </w:rPr>
              <w:t>证书单位</w:t>
            </w:r>
          </w:p>
        </w:tc>
        <w:tc>
          <w:tcPr>
            <w:tcW w:w="5130" w:type="dxa"/>
            <w:tcBorders>
              <w:bottom w:val="single" w:sz="4" w:space="0" w:color="auto"/>
            </w:tcBorders>
            <w:vAlign w:val="center"/>
          </w:tcPr>
          <w:p w:rsidR="00F62D4D" w:rsidRDefault="00F62D4D">
            <w:pPr>
              <w:jc w:val="center"/>
              <w:rPr>
                <w:rFonts w:ascii="黑体" w:eastAsia="黑体" w:hAnsi="黑体" w:hint="default"/>
                <w:bCs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:rsidR="00F62D4D" w:rsidRDefault="00F62D4D">
            <w:pPr>
              <w:jc w:val="center"/>
              <w:rPr>
                <w:rFonts w:ascii="黑体" w:eastAsia="黑体" w:hAnsi="黑体" w:hint="default"/>
                <w:bCs/>
                <w:sz w:val="24"/>
                <w:szCs w:val="24"/>
              </w:rPr>
            </w:pPr>
            <w:r>
              <w:rPr>
                <w:rFonts w:ascii="黑体" w:eastAsia="黑体" w:hAnsi="黑体"/>
                <w:b/>
                <w:bCs/>
                <w:sz w:val="24"/>
                <w:szCs w:val="24"/>
              </w:rPr>
              <w:t>证书地址</w:t>
            </w:r>
          </w:p>
        </w:tc>
        <w:tc>
          <w:tcPr>
            <w:tcW w:w="3135" w:type="dxa"/>
            <w:tcBorders>
              <w:bottom w:val="single" w:sz="4" w:space="0" w:color="auto"/>
            </w:tcBorders>
            <w:vAlign w:val="center"/>
          </w:tcPr>
          <w:p w:rsidR="00F62D4D" w:rsidRDefault="00F62D4D">
            <w:pPr>
              <w:jc w:val="center"/>
              <w:rPr>
                <w:rFonts w:ascii="黑体" w:eastAsia="黑体" w:hAnsi="黑体" w:hint="default"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F62D4D" w:rsidRDefault="00F62D4D">
            <w:pPr>
              <w:jc w:val="center"/>
              <w:rPr>
                <w:rFonts w:ascii="黑体" w:eastAsia="黑体" w:hAnsi="黑体" w:hint="default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/>
                <w:b/>
                <w:bCs/>
                <w:sz w:val="24"/>
                <w:szCs w:val="24"/>
              </w:rPr>
              <w:t>邮箱</w:t>
            </w:r>
          </w:p>
        </w:tc>
        <w:tc>
          <w:tcPr>
            <w:tcW w:w="1504" w:type="dxa"/>
            <w:tcBorders>
              <w:bottom w:val="single" w:sz="4" w:space="0" w:color="auto"/>
            </w:tcBorders>
            <w:vAlign w:val="center"/>
          </w:tcPr>
          <w:p w:rsidR="00F62D4D" w:rsidRDefault="00F62D4D">
            <w:pPr>
              <w:jc w:val="center"/>
              <w:rPr>
                <w:rFonts w:ascii="黑体" w:eastAsia="黑体" w:hAnsi="黑体" w:hint="default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62D4D" w:rsidRDefault="00F62D4D">
            <w:pPr>
              <w:jc w:val="center"/>
              <w:rPr>
                <w:rFonts w:ascii="黑体" w:eastAsia="黑体" w:hAnsi="黑体" w:hint="default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/>
                <w:b/>
                <w:bCs/>
                <w:sz w:val="24"/>
                <w:szCs w:val="24"/>
              </w:rPr>
              <w:t>联系</w:t>
            </w:r>
            <w:r w:rsidR="00AD2D94">
              <w:rPr>
                <w:rFonts w:ascii="黑体" w:eastAsia="黑体" w:hAnsi="黑体"/>
                <w:b/>
                <w:bCs/>
                <w:sz w:val="24"/>
                <w:szCs w:val="24"/>
              </w:rPr>
              <w:t>手机</w:t>
            </w:r>
          </w:p>
        </w:tc>
        <w:tc>
          <w:tcPr>
            <w:tcW w:w="1585" w:type="dxa"/>
            <w:tcBorders>
              <w:bottom w:val="single" w:sz="4" w:space="0" w:color="auto"/>
            </w:tcBorders>
            <w:vAlign w:val="center"/>
          </w:tcPr>
          <w:p w:rsidR="00F62D4D" w:rsidRDefault="00F62D4D">
            <w:pPr>
              <w:jc w:val="center"/>
              <w:rPr>
                <w:rFonts w:ascii="黑体" w:eastAsia="黑体" w:hAnsi="黑体" w:hint="default"/>
                <w:bCs/>
                <w:sz w:val="24"/>
                <w:szCs w:val="24"/>
              </w:rPr>
            </w:pPr>
          </w:p>
        </w:tc>
      </w:tr>
    </w:tbl>
    <w:tbl>
      <w:tblPr>
        <w:tblpPr w:vertAnchor="page" w:horzAnchor="page" w:tblpX="285" w:tblpY="340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9"/>
        <w:gridCol w:w="2964"/>
        <w:gridCol w:w="665"/>
        <w:gridCol w:w="567"/>
        <w:gridCol w:w="1140"/>
        <w:gridCol w:w="2127"/>
        <w:gridCol w:w="1417"/>
        <w:gridCol w:w="567"/>
        <w:gridCol w:w="1418"/>
        <w:gridCol w:w="4956"/>
      </w:tblGrid>
      <w:tr w:rsidR="00032BF1" w:rsidTr="000E0ABD">
        <w:trPr>
          <w:trHeight w:hRule="exact" w:val="680"/>
        </w:trPr>
        <w:tc>
          <w:tcPr>
            <w:tcW w:w="339" w:type="dxa"/>
            <w:vAlign w:val="center"/>
          </w:tcPr>
          <w:p w:rsidR="00032BF1" w:rsidRDefault="00032BF1">
            <w:pPr>
              <w:jc w:val="center"/>
              <w:rPr>
                <w:rFonts w:ascii="黑体" w:eastAsia="黑体" w:hAnsi="黑体" w:hint="default"/>
                <w:b/>
                <w:bCs/>
                <w:sz w:val="24"/>
                <w:szCs w:val="28"/>
              </w:rPr>
            </w:pPr>
            <w:r>
              <w:rPr>
                <w:rFonts w:ascii="黑体" w:eastAsia="黑体" w:hAnsi="黑体"/>
                <w:b/>
                <w:bCs/>
                <w:sz w:val="24"/>
                <w:szCs w:val="28"/>
              </w:rPr>
              <w:t>序</w:t>
            </w:r>
          </w:p>
          <w:p w:rsidR="00032BF1" w:rsidRDefault="00032BF1">
            <w:pPr>
              <w:jc w:val="center"/>
              <w:rPr>
                <w:rFonts w:ascii="黑体" w:eastAsia="黑体" w:hAnsi="黑体" w:hint="default"/>
                <w:b/>
                <w:bCs/>
                <w:sz w:val="24"/>
                <w:szCs w:val="28"/>
              </w:rPr>
            </w:pPr>
            <w:r>
              <w:rPr>
                <w:rFonts w:ascii="黑体" w:eastAsia="黑体" w:hAnsi="黑体"/>
                <w:b/>
                <w:bCs/>
                <w:sz w:val="24"/>
                <w:szCs w:val="28"/>
              </w:rPr>
              <w:t>号</w:t>
            </w:r>
          </w:p>
        </w:tc>
        <w:tc>
          <w:tcPr>
            <w:tcW w:w="2964" w:type="dxa"/>
            <w:vAlign w:val="center"/>
          </w:tcPr>
          <w:p w:rsidR="00032BF1" w:rsidRDefault="00032BF1">
            <w:pPr>
              <w:jc w:val="center"/>
              <w:rPr>
                <w:rFonts w:ascii="黑体" w:eastAsia="黑体" w:hAnsi="黑体" w:hint="default"/>
                <w:b/>
                <w:bCs/>
                <w:sz w:val="24"/>
                <w:szCs w:val="28"/>
              </w:rPr>
            </w:pPr>
            <w:r>
              <w:rPr>
                <w:rFonts w:ascii="黑体" w:eastAsia="黑体" w:hAnsi="黑体"/>
                <w:b/>
                <w:bCs/>
                <w:sz w:val="24"/>
                <w:szCs w:val="28"/>
              </w:rPr>
              <w:t>器具/样品名称</w:t>
            </w:r>
          </w:p>
        </w:tc>
        <w:tc>
          <w:tcPr>
            <w:tcW w:w="2372" w:type="dxa"/>
            <w:gridSpan w:val="3"/>
            <w:vAlign w:val="center"/>
          </w:tcPr>
          <w:p w:rsidR="00032BF1" w:rsidRDefault="00032BF1">
            <w:pPr>
              <w:jc w:val="center"/>
              <w:rPr>
                <w:rFonts w:ascii="黑体" w:eastAsia="黑体" w:hAnsi="黑体" w:hint="default"/>
                <w:b/>
                <w:bCs/>
                <w:sz w:val="24"/>
                <w:szCs w:val="28"/>
              </w:rPr>
            </w:pPr>
            <w:r>
              <w:rPr>
                <w:rFonts w:ascii="黑体" w:eastAsia="黑体" w:hAnsi="黑体"/>
                <w:b/>
                <w:bCs/>
                <w:sz w:val="24"/>
                <w:szCs w:val="28"/>
              </w:rPr>
              <w:t>型号规格</w:t>
            </w:r>
          </w:p>
        </w:tc>
        <w:tc>
          <w:tcPr>
            <w:tcW w:w="2127" w:type="dxa"/>
            <w:vAlign w:val="center"/>
          </w:tcPr>
          <w:p w:rsidR="00032BF1" w:rsidRDefault="00032BF1">
            <w:pPr>
              <w:jc w:val="center"/>
              <w:rPr>
                <w:rFonts w:ascii="黑体" w:eastAsia="黑体" w:hAnsi="黑体" w:hint="default"/>
                <w:b/>
                <w:bCs/>
                <w:sz w:val="24"/>
                <w:szCs w:val="28"/>
              </w:rPr>
            </w:pPr>
            <w:r>
              <w:rPr>
                <w:rFonts w:ascii="黑体" w:eastAsia="黑体" w:hAnsi="黑体"/>
                <w:b/>
                <w:bCs/>
                <w:sz w:val="24"/>
                <w:szCs w:val="28"/>
              </w:rPr>
              <w:t>编号</w:t>
            </w:r>
          </w:p>
        </w:tc>
        <w:tc>
          <w:tcPr>
            <w:tcW w:w="1417" w:type="dxa"/>
            <w:vAlign w:val="center"/>
          </w:tcPr>
          <w:p w:rsidR="00032BF1" w:rsidRDefault="00032BF1">
            <w:pPr>
              <w:jc w:val="center"/>
              <w:rPr>
                <w:rFonts w:ascii="黑体" w:eastAsia="黑体" w:hAnsi="黑体" w:hint="default"/>
                <w:b/>
                <w:bCs/>
                <w:sz w:val="24"/>
                <w:szCs w:val="28"/>
              </w:rPr>
            </w:pPr>
            <w:r>
              <w:rPr>
                <w:rFonts w:ascii="黑体" w:eastAsia="黑体" w:hAnsi="黑体"/>
                <w:b/>
                <w:bCs/>
                <w:sz w:val="24"/>
                <w:szCs w:val="28"/>
              </w:rPr>
              <w:t>数量</w:t>
            </w:r>
          </w:p>
        </w:tc>
        <w:tc>
          <w:tcPr>
            <w:tcW w:w="1985" w:type="dxa"/>
            <w:gridSpan w:val="2"/>
            <w:vAlign w:val="center"/>
          </w:tcPr>
          <w:p w:rsidR="00032BF1" w:rsidRDefault="00032BF1">
            <w:pPr>
              <w:jc w:val="center"/>
              <w:rPr>
                <w:rFonts w:ascii="黑体" w:eastAsia="黑体" w:hAnsi="黑体" w:hint="default"/>
                <w:b/>
                <w:bCs/>
                <w:sz w:val="24"/>
                <w:szCs w:val="28"/>
              </w:rPr>
            </w:pPr>
            <w:r>
              <w:rPr>
                <w:rFonts w:ascii="黑体" w:eastAsia="黑体" w:hAnsi="黑体"/>
                <w:b/>
                <w:bCs/>
                <w:sz w:val="24"/>
                <w:szCs w:val="28"/>
              </w:rPr>
              <w:t>附件</w:t>
            </w:r>
          </w:p>
        </w:tc>
        <w:tc>
          <w:tcPr>
            <w:tcW w:w="4956" w:type="dxa"/>
            <w:vAlign w:val="center"/>
          </w:tcPr>
          <w:p w:rsidR="00032BF1" w:rsidRDefault="00032BF1">
            <w:pPr>
              <w:jc w:val="center"/>
              <w:rPr>
                <w:rFonts w:ascii="黑体" w:eastAsia="黑体" w:hAnsi="黑体" w:hint="default"/>
                <w:b/>
                <w:bCs/>
                <w:sz w:val="24"/>
                <w:szCs w:val="28"/>
              </w:rPr>
            </w:pPr>
            <w:r>
              <w:rPr>
                <w:rFonts w:ascii="黑体" w:eastAsia="黑体" w:hAnsi="黑体"/>
                <w:b/>
                <w:bCs/>
                <w:sz w:val="24"/>
                <w:szCs w:val="28"/>
              </w:rPr>
              <w:t>备  注</w:t>
            </w:r>
          </w:p>
        </w:tc>
      </w:tr>
      <w:tr w:rsidR="00032BF1" w:rsidTr="000E0ABD">
        <w:trPr>
          <w:trHeight w:hRule="exact" w:val="466"/>
        </w:trPr>
        <w:tc>
          <w:tcPr>
            <w:tcW w:w="339" w:type="dxa"/>
            <w:vAlign w:val="center"/>
          </w:tcPr>
          <w:p w:rsidR="00032BF1" w:rsidRDefault="00032BF1">
            <w:pPr>
              <w:jc w:val="center"/>
              <w:rPr>
                <w:rFonts w:ascii="Times New Roman" w:hAnsi="Times New Roman" w:hint="default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</w:t>
            </w:r>
          </w:p>
        </w:tc>
        <w:tc>
          <w:tcPr>
            <w:tcW w:w="2964" w:type="dxa"/>
            <w:vAlign w:val="center"/>
          </w:tcPr>
          <w:p w:rsidR="00032BF1" w:rsidRDefault="00032BF1">
            <w:pPr>
              <w:jc w:val="center"/>
              <w:rPr>
                <w:rFonts w:ascii="Times New Roman" w:hAnsi="Times New Roman" w:hint="default"/>
                <w:bCs/>
              </w:rPr>
            </w:pPr>
          </w:p>
        </w:tc>
        <w:tc>
          <w:tcPr>
            <w:tcW w:w="2372" w:type="dxa"/>
            <w:gridSpan w:val="3"/>
            <w:vAlign w:val="center"/>
          </w:tcPr>
          <w:p w:rsidR="00032BF1" w:rsidRDefault="00032BF1">
            <w:pPr>
              <w:jc w:val="center"/>
              <w:rPr>
                <w:rFonts w:hint="default"/>
                <w:bCs/>
              </w:rPr>
            </w:pPr>
          </w:p>
        </w:tc>
        <w:tc>
          <w:tcPr>
            <w:tcW w:w="2127" w:type="dxa"/>
            <w:vAlign w:val="center"/>
          </w:tcPr>
          <w:p w:rsidR="00032BF1" w:rsidRDefault="00032BF1">
            <w:pPr>
              <w:jc w:val="center"/>
              <w:rPr>
                <w:rFonts w:ascii="Times New Roman" w:hAnsi="Times New Roman" w:hint="default"/>
                <w:bCs/>
              </w:rPr>
            </w:pPr>
          </w:p>
        </w:tc>
        <w:tc>
          <w:tcPr>
            <w:tcW w:w="1417" w:type="dxa"/>
            <w:vAlign w:val="center"/>
          </w:tcPr>
          <w:p w:rsidR="00032BF1" w:rsidRDefault="00032BF1">
            <w:pPr>
              <w:rPr>
                <w:rFonts w:hint="default"/>
                <w:bCs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32BF1" w:rsidRDefault="00032BF1">
            <w:pPr>
              <w:rPr>
                <w:rFonts w:hint="default"/>
                <w:bCs/>
              </w:rPr>
            </w:pPr>
          </w:p>
        </w:tc>
        <w:tc>
          <w:tcPr>
            <w:tcW w:w="4956" w:type="dxa"/>
            <w:vAlign w:val="center"/>
          </w:tcPr>
          <w:p w:rsidR="00032BF1" w:rsidRDefault="00032BF1">
            <w:pPr>
              <w:jc w:val="center"/>
              <w:rPr>
                <w:rFonts w:hint="default"/>
                <w:bCs/>
              </w:rPr>
            </w:pPr>
          </w:p>
        </w:tc>
      </w:tr>
      <w:tr w:rsidR="00032BF1" w:rsidTr="000E0ABD">
        <w:trPr>
          <w:trHeight w:hRule="exact" w:val="340"/>
        </w:trPr>
        <w:tc>
          <w:tcPr>
            <w:tcW w:w="339" w:type="dxa"/>
            <w:vAlign w:val="center"/>
          </w:tcPr>
          <w:p w:rsidR="00032BF1" w:rsidRDefault="00032BF1">
            <w:pPr>
              <w:jc w:val="center"/>
              <w:rPr>
                <w:rFonts w:ascii="Times New Roman" w:hAnsi="Times New Roman" w:hint="default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</w:t>
            </w:r>
          </w:p>
        </w:tc>
        <w:tc>
          <w:tcPr>
            <w:tcW w:w="2964" w:type="dxa"/>
            <w:vAlign w:val="center"/>
          </w:tcPr>
          <w:p w:rsidR="00032BF1" w:rsidRDefault="00032BF1">
            <w:pPr>
              <w:jc w:val="center"/>
              <w:rPr>
                <w:rFonts w:ascii="Times New Roman" w:hAnsi="Times New Roman" w:hint="default"/>
                <w:bCs/>
              </w:rPr>
            </w:pPr>
          </w:p>
        </w:tc>
        <w:tc>
          <w:tcPr>
            <w:tcW w:w="2372" w:type="dxa"/>
            <w:gridSpan w:val="3"/>
            <w:vAlign w:val="center"/>
          </w:tcPr>
          <w:p w:rsidR="00032BF1" w:rsidRDefault="00032BF1">
            <w:pPr>
              <w:jc w:val="center"/>
              <w:rPr>
                <w:rFonts w:hint="default"/>
                <w:bCs/>
              </w:rPr>
            </w:pPr>
          </w:p>
        </w:tc>
        <w:tc>
          <w:tcPr>
            <w:tcW w:w="2127" w:type="dxa"/>
            <w:vAlign w:val="center"/>
          </w:tcPr>
          <w:p w:rsidR="00032BF1" w:rsidRDefault="00032BF1">
            <w:pPr>
              <w:jc w:val="center"/>
              <w:rPr>
                <w:rFonts w:ascii="Times New Roman" w:hAnsi="Times New Roman" w:hint="default"/>
                <w:bCs/>
              </w:rPr>
            </w:pPr>
          </w:p>
        </w:tc>
        <w:tc>
          <w:tcPr>
            <w:tcW w:w="1417" w:type="dxa"/>
            <w:vAlign w:val="center"/>
          </w:tcPr>
          <w:p w:rsidR="00032BF1" w:rsidRDefault="00032BF1">
            <w:pPr>
              <w:rPr>
                <w:rFonts w:hint="default"/>
                <w:bCs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32BF1" w:rsidRDefault="00032BF1">
            <w:pPr>
              <w:rPr>
                <w:rFonts w:hint="default"/>
                <w:bCs/>
              </w:rPr>
            </w:pPr>
          </w:p>
        </w:tc>
        <w:tc>
          <w:tcPr>
            <w:tcW w:w="4956" w:type="dxa"/>
            <w:vAlign w:val="center"/>
          </w:tcPr>
          <w:p w:rsidR="00032BF1" w:rsidRDefault="00032BF1">
            <w:pPr>
              <w:jc w:val="center"/>
              <w:rPr>
                <w:rFonts w:hint="default"/>
                <w:bCs/>
              </w:rPr>
            </w:pPr>
          </w:p>
        </w:tc>
      </w:tr>
      <w:tr w:rsidR="00032BF1" w:rsidTr="000E0ABD">
        <w:trPr>
          <w:trHeight w:hRule="exact" w:val="340"/>
        </w:trPr>
        <w:tc>
          <w:tcPr>
            <w:tcW w:w="339" w:type="dxa"/>
            <w:vAlign w:val="center"/>
          </w:tcPr>
          <w:p w:rsidR="00032BF1" w:rsidRDefault="00032BF1">
            <w:pPr>
              <w:jc w:val="center"/>
              <w:rPr>
                <w:rFonts w:ascii="Times New Roman" w:hAnsi="Times New Roman" w:hint="default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3</w:t>
            </w:r>
          </w:p>
        </w:tc>
        <w:tc>
          <w:tcPr>
            <w:tcW w:w="2964" w:type="dxa"/>
            <w:vAlign w:val="center"/>
          </w:tcPr>
          <w:p w:rsidR="00032BF1" w:rsidRDefault="00032BF1">
            <w:pPr>
              <w:jc w:val="center"/>
              <w:rPr>
                <w:rFonts w:ascii="Times New Roman" w:hAnsi="Times New Roman" w:hint="default"/>
                <w:bCs/>
              </w:rPr>
            </w:pPr>
          </w:p>
        </w:tc>
        <w:tc>
          <w:tcPr>
            <w:tcW w:w="2372" w:type="dxa"/>
            <w:gridSpan w:val="3"/>
            <w:vAlign w:val="center"/>
          </w:tcPr>
          <w:p w:rsidR="00032BF1" w:rsidRDefault="00032BF1">
            <w:pPr>
              <w:jc w:val="center"/>
              <w:rPr>
                <w:rFonts w:hint="default"/>
                <w:bCs/>
              </w:rPr>
            </w:pPr>
          </w:p>
        </w:tc>
        <w:tc>
          <w:tcPr>
            <w:tcW w:w="2127" w:type="dxa"/>
            <w:vAlign w:val="center"/>
          </w:tcPr>
          <w:p w:rsidR="00032BF1" w:rsidRDefault="00032BF1">
            <w:pPr>
              <w:jc w:val="center"/>
              <w:rPr>
                <w:rFonts w:ascii="Times New Roman" w:hAnsi="Times New Roman" w:hint="default"/>
                <w:bCs/>
              </w:rPr>
            </w:pPr>
          </w:p>
        </w:tc>
        <w:tc>
          <w:tcPr>
            <w:tcW w:w="1417" w:type="dxa"/>
            <w:vAlign w:val="center"/>
          </w:tcPr>
          <w:p w:rsidR="00032BF1" w:rsidRDefault="00032BF1">
            <w:pPr>
              <w:rPr>
                <w:rFonts w:hint="default"/>
                <w:bCs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32BF1" w:rsidRDefault="00032BF1">
            <w:pPr>
              <w:rPr>
                <w:rFonts w:hint="default"/>
                <w:bCs/>
              </w:rPr>
            </w:pPr>
          </w:p>
        </w:tc>
        <w:tc>
          <w:tcPr>
            <w:tcW w:w="4956" w:type="dxa"/>
            <w:vAlign w:val="center"/>
          </w:tcPr>
          <w:p w:rsidR="00032BF1" w:rsidRDefault="00032BF1">
            <w:pPr>
              <w:jc w:val="center"/>
              <w:rPr>
                <w:rFonts w:hint="default"/>
                <w:bCs/>
              </w:rPr>
            </w:pPr>
          </w:p>
        </w:tc>
      </w:tr>
      <w:tr w:rsidR="00032BF1" w:rsidTr="000E0ABD">
        <w:trPr>
          <w:trHeight w:hRule="exact" w:val="340"/>
        </w:trPr>
        <w:tc>
          <w:tcPr>
            <w:tcW w:w="339" w:type="dxa"/>
            <w:vAlign w:val="center"/>
          </w:tcPr>
          <w:p w:rsidR="00032BF1" w:rsidRDefault="00032BF1">
            <w:pPr>
              <w:jc w:val="center"/>
              <w:rPr>
                <w:rFonts w:ascii="Times New Roman" w:hAnsi="Times New Roman" w:hint="default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4</w:t>
            </w:r>
          </w:p>
        </w:tc>
        <w:tc>
          <w:tcPr>
            <w:tcW w:w="2964" w:type="dxa"/>
            <w:vAlign w:val="center"/>
          </w:tcPr>
          <w:p w:rsidR="00032BF1" w:rsidRDefault="00032BF1">
            <w:pPr>
              <w:jc w:val="center"/>
              <w:rPr>
                <w:rFonts w:ascii="Times New Roman" w:hAnsi="Times New Roman" w:hint="default"/>
                <w:bCs/>
              </w:rPr>
            </w:pPr>
          </w:p>
        </w:tc>
        <w:tc>
          <w:tcPr>
            <w:tcW w:w="2372" w:type="dxa"/>
            <w:gridSpan w:val="3"/>
            <w:vAlign w:val="center"/>
          </w:tcPr>
          <w:p w:rsidR="00032BF1" w:rsidRDefault="00032BF1">
            <w:pPr>
              <w:jc w:val="center"/>
              <w:rPr>
                <w:rFonts w:hint="default"/>
                <w:bCs/>
              </w:rPr>
            </w:pPr>
          </w:p>
        </w:tc>
        <w:tc>
          <w:tcPr>
            <w:tcW w:w="2127" w:type="dxa"/>
            <w:vAlign w:val="center"/>
          </w:tcPr>
          <w:p w:rsidR="00032BF1" w:rsidRDefault="00032BF1">
            <w:pPr>
              <w:jc w:val="center"/>
              <w:rPr>
                <w:rFonts w:ascii="Times New Roman" w:hAnsi="Times New Roman" w:hint="default"/>
                <w:bCs/>
              </w:rPr>
            </w:pPr>
          </w:p>
        </w:tc>
        <w:tc>
          <w:tcPr>
            <w:tcW w:w="1417" w:type="dxa"/>
            <w:vAlign w:val="center"/>
          </w:tcPr>
          <w:p w:rsidR="00032BF1" w:rsidRDefault="00032BF1">
            <w:pPr>
              <w:rPr>
                <w:rFonts w:hint="default"/>
                <w:bCs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32BF1" w:rsidRDefault="00032BF1">
            <w:pPr>
              <w:rPr>
                <w:rFonts w:hint="default"/>
                <w:bCs/>
              </w:rPr>
            </w:pPr>
          </w:p>
        </w:tc>
        <w:tc>
          <w:tcPr>
            <w:tcW w:w="4956" w:type="dxa"/>
            <w:vAlign w:val="center"/>
          </w:tcPr>
          <w:p w:rsidR="00032BF1" w:rsidRDefault="00032BF1">
            <w:pPr>
              <w:jc w:val="center"/>
              <w:rPr>
                <w:rFonts w:hint="default"/>
                <w:bCs/>
              </w:rPr>
            </w:pPr>
          </w:p>
        </w:tc>
      </w:tr>
      <w:tr w:rsidR="00032BF1" w:rsidTr="000E0ABD">
        <w:trPr>
          <w:trHeight w:hRule="exact" w:val="340"/>
        </w:trPr>
        <w:tc>
          <w:tcPr>
            <w:tcW w:w="339" w:type="dxa"/>
            <w:vAlign w:val="center"/>
          </w:tcPr>
          <w:p w:rsidR="00032BF1" w:rsidRDefault="00032BF1">
            <w:pPr>
              <w:jc w:val="center"/>
              <w:rPr>
                <w:rFonts w:ascii="Times New Roman" w:hAnsi="Times New Roman" w:hint="default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5</w:t>
            </w:r>
          </w:p>
        </w:tc>
        <w:tc>
          <w:tcPr>
            <w:tcW w:w="2964" w:type="dxa"/>
            <w:vAlign w:val="center"/>
          </w:tcPr>
          <w:p w:rsidR="00032BF1" w:rsidRDefault="00032BF1">
            <w:pPr>
              <w:jc w:val="center"/>
              <w:rPr>
                <w:rFonts w:ascii="Times New Roman" w:hAnsi="Times New Roman" w:hint="default"/>
                <w:bCs/>
              </w:rPr>
            </w:pPr>
          </w:p>
        </w:tc>
        <w:tc>
          <w:tcPr>
            <w:tcW w:w="2372" w:type="dxa"/>
            <w:gridSpan w:val="3"/>
            <w:vAlign w:val="center"/>
          </w:tcPr>
          <w:p w:rsidR="00032BF1" w:rsidRDefault="00032BF1">
            <w:pPr>
              <w:jc w:val="center"/>
              <w:rPr>
                <w:rFonts w:hint="default"/>
                <w:bCs/>
              </w:rPr>
            </w:pPr>
          </w:p>
        </w:tc>
        <w:tc>
          <w:tcPr>
            <w:tcW w:w="2127" w:type="dxa"/>
            <w:vAlign w:val="center"/>
          </w:tcPr>
          <w:p w:rsidR="00032BF1" w:rsidRDefault="00032BF1">
            <w:pPr>
              <w:jc w:val="center"/>
              <w:rPr>
                <w:rFonts w:ascii="Times New Roman" w:hAnsi="Times New Roman" w:hint="default"/>
                <w:bCs/>
              </w:rPr>
            </w:pPr>
          </w:p>
        </w:tc>
        <w:tc>
          <w:tcPr>
            <w:tcW w:w="1417" w:type="dxa"/>
            <w:vAlign w:val="center"/>
          </w:tcPr>
          <w:p w:rsidR="00032BF1" w:rsidRDefault="00032BF1">
            <w:pPr>
              <w:rPr>
                <w:rFonts w:hint="default"/>
                <w:bCs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32BF1" w:rsidRDefault="00032BF1">
            <w:pPr>
              <w:rPr>
                <w:rFonts w:hint="default"/>
                <w:bCs/>
              </w:rPr>
            </w:pPr>
          </w:p>
        </w:tc>
        <w:tc>
          <w:tcPr>
            <w:tcW w:w="4956" w:type="dxa"/>
            <w:vAlign w:val="center"/>
          </w:tcPr>
          <w:p w:rsidR="00032BF1" w:rsidRDefault="00032BF1">
            <w:pPr>
              <w:jc w:val="center"/>
              <w:rPr>
                <w:rFonts w:hint="default"/>
                <w:bCs/>
              </w:rPr>
            </w:pPr>
          </w:p>
        </w:tc>
      </w:tr>
      <w:tr w:rsidR="00032BF1" w:rsidTr="000E0ABD">
        <w:trPr>
          <w:trHeight w:hRule="exact" w:val="340"/>
        </w:trPr>
        <w:tc>
          <w:tcPr>
            <w:tcW w:w="339" w:type="dxa"/>
            <w:vAlign w:val="center"/>
          </w:tcPr>
          <w:p w:rsidR="00032BF1" w:rsidRDefault="00032BF1">
            <w:pPr>
              <w:jc w:val="center"/>
              <w:rPr>
                <w:rFonts w:ascii="Times New Roman" w:hAnsi="Times New Roman" w:hint="default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6</w:t>
            </w:r>
          </w:p>
        </w:tc>
        <w:tc>
          <w:tcPr>
            <w:tcW w:w="2964" w:type="dxa"/>
            <w:vAlign w:val="center"/>
          </w:tcPr>
          <w:p w:rsidR="00032BF1" w:rsidRDefault="00032BF1">
            <w:pPr>
              <w:jc w:val="center"/>
              <w:rPr>
                <w:rFonts w:ascii="Times New Roman" w:hAnsi="Times New Roman" w:hint="default"/>
                <w:bCs/>
              </w:rPr>
            </w:pPr>
          </w:p>
        </w:tc>
        <w:tc>
          <w:tcPr>
            <w:tcW w:w="2372" w:type="dxa"/>
            <w:gridSpan w:val="3"/>
            <w:vAlign w:val="center"/>
          </w:tcPr>
          <w:p w:rsidR="00032BF1" w:rsidRDefault="00032BF1">
            <w:pPr>
              <w:jc w:val="center"/>
              <w:rPr>
                <w:rFonts w:hint="default"/>
                <w:bCs/>
              </w:rPr>
            </w:pPr>
          </w:p>
        </w:tc>
        <w:tc>
          <w:tcPr>
            <w:tcW w:w="2127" w:type="dxa"/>
            <w:vAlign w:val="center"/>
          </w:tcPr>
          <w:p w:rsidR="00032BF1" w:rsidRDefault="00032BF1">
            <w:pPr>
              <w:jc w:val="center"/>
              <w:rPr>
                <w:rFonts w:ascii="Times New Roman" w:hAnsi="Times New Roman" w:hint="default"/>
                <w:bCs/>
              </w:rPr>
            </w:pPr>
          </w:p>
        </w:tc>
        <w:tc>
          <w:tcPr>
            <w:tcW w:w="1417" w:type="dxa"/>
            <w:vAlign w:val="center"/>
          </w:tcPr>
          <w:p w:rsidR="00032BF1" w:rsidRDefault="00032BF1">
            <w:pPr>
              <w:rPr>
                <w:rFonts w:hint="default"/>
                <w:bCs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32BF1" w:rsidRDefault="00032BF1">
            <w:pPr>
              <w:rPr>
                <w:rFonts w:hint="default"/>
                <w:bCs/>
              </w:rPr>
            </w:pPr>
          </w:p>
        </w:tc>
        <w:tc>
          <w:tcPr>
            <w:tcW w:w="4956" w:type="dxa"/>
            <w:vAlign w:val="center"/>
          </w:tcPr>
          <w:p w:rsidR="00032BF1" w:rsidRDefault="00032BF1">
            <w:pPr>
              <w:jc w:val="center"/>
              <w:rPr>
                <w:rFonts w:hint="default"/>
                <w:bCs/>
              </w:rPr>
            </w:pPr>
          </w:p>
        </w:tc>
      </w:tr>
      <w:tr w:rsidR="00032BF1" w:rsidTr="000E0ABD">
        <w:trPr>
          <w:trHeight w:hRule="exact" w:val="340"/>
        </w:trPr>
        <w:tc>
          <w:tcPr>
            <w:tcW w:w="339" w:type="dxa"/>
            <w:vAlign w:val="center"/>
          </w:tcPr>
          <w:p w:rsidR="00032BF1" w:rsidRDefault="00032BF1">
            <w:pPr>
              <w:jc w:val="center"/>
              <w:rPr>
                <w:rFonts w:ascii="Times New Roman" w:hAnsi="Times New Roman" w:hint="default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7</w:t>
            </w:r>
          </w:p>
        </w:tc>
        <w:tc>
          <w:tcPr>
            <w:tcW w:w="2964" w:type="dxa"/>
            <w:vAlign w:val="center"/>
          </w:tcPr>
          <w:p w:rsidR="00032BF1" w:rsidRDefault="00032BF1">
            <w:pPr>
              <w:jc w:val="center"/>
              <w:rPr>
                <w:rFonts w:ascii="Times New Roman" w:hAnsi="Times New Roman" w:hint="default"/>
                <w:bCs/>
              </w:rPr>
            </w:pPr>
          </w:p>
        </w:tc>
        <w:tc>
          <w:tcPr>
            <w:tcW w:w="2372" w:type="dxa"/>
            <w:gridSpan w:val="3"/>
            <w:vAlign w:val="center"/>
          </w:tcPr>
          <w:p w:rsidR="00032BF1" w:rsidRDefault="00032BF1">
            <w:pPr>
              <w:jc w:val="center"/>
              <w:rPr>
                <w:rFonts w:hint="default"/>
                <w:bCs/>
              </w:rPr>
            </w:pPr>
          </w:p>
        </w:tc>
        <w:tc>
          <w:tcPr>
            <w:tcW w:w="2127" w:type="dxa"/>
            <w:vAlign w:val="center"/>
          </w:tcPr>
          <w:p w:rsidR="00032BF1" w:rsidRDefault="00032BF1">
            <w:pPr>
              <w:jc w:val="center"/>
              <w:rPr>
                <w:rFonts w:ascii="Times New Roman" w:hAnsi="Times New Roman" w:hint="default"/>
                <w:bCs/>
              </w:rPr>
            </w:pPr>
          </w:p>
        </w:tc>
        <w:tc>
          <w:tcPr>
            <w:tcW w:w="1417" w:type="dxa"/>
            <w:vAlign w:val="center"/>
          </w:tcPr>
          <w:p w:rsidR="00032BF1" w:rsidRDefault="00032BF1">
            <w:pPr>
              <w:rPr>
                <w:rFonts w:hint="default"/>
                <w:bCs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32BF1" w:rsidRDefault="00032BF1">
            <w:pPr>
              <w:rPr>
                <w:rFonts w:hint="default"/>
                <w:bCs/>
              </w:rPr>
            </w:pPr>
          </w:p>
        </w:tc>
        <w:tc>
          <w:tcPr>
            <w:tcW w:w="4956" w:type="dxa"/>
            <w:vAlign w:val="center"/>
          </w:tcPr>
          <w:p w:rsidR="00032BF1" w:rsidRDefault="00032BF1">
            <w:pPr>
              <w:jc w:val="center"/>
              <w:rPr>
                <w:rFonts w:hint="default"/>
                <w:bCs/>
              </w:rPr>
            </w:pPr>
          </w:p>
        </w:tc>
      </w:tr>
      <w:tr w:rsidR="00032BF1" w:rsidTr="000E0ABD">
        <w:trPr>
          <w:trHeight w:hRule="exact" w:val="340"/>
        </w:trPr>
        <w:tc>
          <w:tcPr>
            <w:tcW w:w="339" w:type="dxa"/>
            <w:vAlign w:val="center"/>
          </w:tcPr>
          <w:p w:rsidR="00032BF1" w:rsidRDefault="00032BF1">
            <w:pPr>
              <w:jc w:val="center"/>
              <w:rPr>
                <w:rFonts w:ascii="Times New Roman" w:hAnsi="Times New Roman" w:hint="default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8</w:t>
            </w:r>
          </w:p>
        </w:tc>
        <w:tc>
          <w:tcPr>
            <w:tcW w:w="2964" w:type="dxa"/>
            <w:vAlign w:val="center"/>
          </w:tcPr>
          <w:p w:rsidR="00032BF1" w:rsidRDefault="00032BF1">
            <w:pPr>
              <w:jc w:val="center"/>
              <w:rPr>
                <w:rFonts w:ascii="Times New Roman" w:hAnsi="Times New Roman" w:hint="default"/>
                <w:bCs/>
              </w:rPr>
            </w:pPr>
          </w:p>
        </w:tc>
        <w:tc>
          <w:tcPr>
            <w:tcW w:w="2372" w:type="dxa"/>
            <w:gridSpan w:val="3"/>
            <w:vAlign w:val="center"/>
          </w:tcPr>
          <w:p w:rsidR="00032BF1" w:rsidRDefault="00032BF1">
            <w:pPr>
              <w:jc w:val="center"/>
              <w:rPr>
                <w:rFonts w:hint="default"/>
                <w:bCs/>
              </w:rPr>
            </w:pPr>
          </w:p>
        </w:tc>
        <w:tc>
          <w:tcPr>
            <w:tcW w:w="2127" w:type="dxa"/>
            <w:vAlign w:val="center"/>
          </w:tcPr>
          <w:p w:rsidR="00032BF1" w:rsidRDefault="00032BF1">
            <w:pPr>
              <w:jc w:val="center"/>
              <w:rPr>
                <w:rFonts w:ascii="Times New Roman" w:hAnsi="Times New Roman" w:hint="default"/>
                <w:bCs/>
              </w:rPr>
            </w:pPr>
          </w:p>
        </w:tc>
        <w:tc>
          <w:tcPr>
            <w:tcW w:w="1417" w:type="dxa"/>
            <w:vAlign w:val="center"/>
          </w:tcPr>
          <w:p w:rsidR="00032BF1" w:rsidRDefault="00032BF1">
            <w:pPr>
              <w:rPr>
                <w:rFonts w:hint="default"/>
                <w:bCs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32BF1" w:rsidRDefault="00032BF1">
            <w:pPr>
              <w:rPr>
                <w:rFonts w:hint="default"/>
                <w:bCs/>
              </w:rPr>
            </w:pPr>
          </w:p>
        </w:tc>
        <w:tc>
          <w:tcPr>
            <w:tcW w:w="4956" w:type="dxa"/>
            <w:vAlign w:val="center"/>
          </w:tcPr>
          <w:p w:rsidR="00032BF1" w:rsidRDefault="00032BF1">
            <w:pPr>
              <w:jc w:val="center"/>
              <w:rPr>
                <w:rFonts w:hint="default"/>
                <w:bCs/>
              </w:rPr>
            </w:pPr>
          </w:p>
        </w:tc>
      </w:tr>
      <w:tr w:rsidR="00032BF1" w:rsidTr="000E0ABD">
        <w:trPr>
          <w:trHeight w:hRule="exact" w:val="340"/>
        </w:trPr>
        <w:tc>
          <w:tcPr>
            <w:tcW w:w="339" w:type="dxa"/>
            <w:vAlign w:val="center"/>
          </w:tcPr>
          <w:p w:rsidR="00032BF1" w:rsidRDefault="00032BF1">
            <w:pPr>
              <w:jc w:val="center"/>
              <w:rPr>
                <w:rFonts w:ascii="Times New Roman" w:hAnsi="Times New Roman" w:hint="default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9</w:t>
            </w:r>
          </w:p>
        </w:tc>
        <w:tc>
          <w:tcPr>
            <w:tcW w:w="2964" w:type="dxa"/>
            <w:vAlign w:val="center"/>
          </w:tcPr>
          <w:p w:rsidR="00032BF1" w:rsidRDefault="00032BF1">
            <w:pPr>
              <w:jc w:val="center"/>
              <w:rPr>
                <w:rFonts w:ascii="Times New Roman" w:hAnsi="Times New Roman" w:hint="default"/>
                <w:bCs/>
              </w:rPr>
            </w:pPr>
          </w:p>
        </w:tc>
        <w:tc>
          <w:tcPr>
            <w:tcW w:w="2372" w:type="dxa"/>
            <w:gridSpan w:val="3"/>
            <w:vAlign w:val="center"/>
          </w:tcPr>
          <w:p w:rsidR="00032BF1" w:rsidRDefault="00032BF1">
            <w:pPr>
              <w:jc w:val="center"/>
              <w:rPr>
                <w:rFonts w:hint="default"/>
                <w:bCs/>
              </w:rPr>
            </w:pPr>
          </w:p>
        </w:tc>
        <w:tc>
          <w:tcPr>
            <w:tcW w:w="2127" w:type="dxa"/>
            <w:vAlign w:val="center"/>
          </w:tcPr>
          <w:p w:rsidR="00032BF1" w:rsidRDefault="00032BF1">
            <w:pPr>
              <w:jc w:val="center"/>
              <w:rPr>
                <w:rFonts w:ascii="Times New Roman" w:hAnsi="Times New Roman" w:hint="default"/>
                <w:bCs/>
              </w:rPr>
            </w:pPr>
          </w:p>
        </w:tc>
        <w:tc>
          <w:tcPr>
            <w:tcW w:w="1417" w:type="dxa"/>
            <w:vAlign w:val="center"/>
          </w:tcPr>
          <w:p w:rsidR="00032BF1" w:rsidRDefault="00032BF1">
            <w:pPr>
              <w:rPr>
                <w:rFonts w:hint="default"/>
                <w:bCs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32BF1" w:rsidRDefault="00032BF1">
            <w:pPr>
              <w:rPr>
                <w:rFonts w:hint="default"/>
                <w:bCs/>
              </w:rPr>
            </w:pPr>
          </w:p>
        </w:tc>
        <w:tc>
          <w:tcPr>
            <w:tcW w:w="4956" w:type="dxa"/>
            <w:vAlign w:val="center"/>
          </w:tcPr>
          <w:p w:rsidR="00032BF1" w:rsidRDefault="00032BF1">
            <w:pPr>
              <w:jc w:val="center"/>
              <w:rPr>
                <w:rFonts w:hint="default"/>
                <w:bCs/>
              </w:rPr>
            </w:pPr>
          </w:p>
        </w:tc>
      </w:tr>
      <w:tr w:rsidR="00032BF1" w:rsidTr="000E0ABD">
        <w:trPr>
          <w:trHeight w:hRule="exact" w:val="340"/>
        </w:trPr>
        <w:tc>
          <w:tcPr>
            <w:tcW w:w="339" w:type="dxa"/>
            <w:vAlign w:val="center"/>
          </w:tcPr>
          <w:p w:rsidR="00032BF1" w:rsidRDefault="00032BF1">
            <w:pPr>
              <w:jc w:val="center"/>
              <w:rPr>
                <w:rFonts w:ascii="Times New Roman" w:hAnsi="Times New Roman" w:hint="default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10</w:t>
            </w:r>
          </w:p>
        </w:tc>
        <w:tc>
          <w:tcPr>
            <w:tcW w:w="2964" w:type="dxa"/>
            <w:vAlign w:val="center"/>
          </w:tcPr>
          <w:p w:rsidR="00032BF1" w:rsidRDefault="00032BF1">
            <w:pPr>
              <w:jc w:val="center"/>
              <w:rPr>
                <w:rFonts w:ascii="Times New Roman" w:hAnsi="Times New Roman" w:hint="default"/>
                <w:bCs/>
              </w:rPr>
            </w:pPr>
          </w:p>
        </w:tc>
        <w:tc>
          <w:tcPr>
            <w:tcW w:w="2372" w:type="dxa"/>
            <w:gridSpan w:val="3"/>
            <w:vAlign w:val="center"/>
          </w:tcPr>
          <w:p w:rsidR="00032BF1" w:rsidRDefault="00032BF1">
            <w:pPr>
              <w:jc w:val="center"/>
              <w:rPr>
                <w:rFonts w:hint="default"/>
                <w:bCs/>
              </w:rPr>
            </w:pPr>
          </w:p>
        </w:tc>
        <w:tc>
          <w:tcPr>
            <w:tcW w:w="2127" w:type="dxa"/>
            <w:vAlign w:val="center"/>
          </w:tcPr>
          <w:p w:rsidR="00032BF1" w:rsidRDefault="00032BF1">
            <w:pPr>
              <w:jc w:val="center"/>
              <w:rPr>
                <w:rFonts w:ascii="Times New Roman" w:hAnsi="Times New Roman" w:hint="default"/>
                <w:bCs/>
              </w:rPr>
            </w:pPr>
          </w:p>
        </w:tc>
        <w:tc>
          <w:tcPr>
            <w:tcW w:w="1417" w:type="dxa"/>
            <w:vAlign w:val="center"/>
          </w:tcPr>
          <w:p w:rsidR="00032BF1" w:rsidRDefault="00032BF1">
            <w:pPr>
              <w:rPr>
                <w:rFonts w:hint="default"/>
                <w:bCs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32BF1" w:rsidRDefault="00032BF1">
            <w:pPr>
              <w:rPr>
                <w:rFonts w:hint="default"/>
                <w:bCs/>
              </w:rPr>
            </w:pPr>
          </w:p>
        </w:tc>
        <w:tc>
          <w:tcPr>
            <w:tcW w:w="4956" w:type="dxa"/>
            <w:vAlign w:val="center"/>
          </w:tcPr>
          <w:p w:rsidR="00032BF1" w:rsidRDefault="00032BF1">
            <w:pPr>
              <w:jc w:val="center"/>
              <w:rPr>
                <w:rFonts w:hint="default"/>
                <w:bCs/>
              </w:rPr>
            </w:pPr>
          </w:p>
        </w:tc>
      </w:tr>
      <w:tr w:rsidR="00032BF1" w:rsidTr="000E0ABD">
        <w:trPr>
          <w:trHeight w:hRule="exact" w:val="340"/>
        </w:trPr>
        <w:tc>
          <w:tcPr>
            <w:tcW w:w="339" w:type="dxa"/>
            <w:vAlign w:val="center"/>
          </w:tcPr>
          <w:p w:rsidR="00032BF1" w:rsidRDefault="00032BF1">
            <w:pPr>
              <w:jc w:val="center"/>
              <w:rPr>
                <w:rFonts w:ascii="Times New Roman" w:hAnsi="Times New Roman" w:hint="default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11</w:t>
            </w:r>
          </w:p>
        </w:tc>
        <w:tc>
          <w:tcPr>
            <w:tcW w:w="2964" w:type="dxa"/>
            <w:vAlign w:val="center"/>
          </w:tcPr>
          <w:p w:rsidR="00032BF1" w:rsidRDefault="00032BF1">
            <w:pPr>
              <w:jc w:val="center"/>
              <w:rPr>
                <w:rFonts w:ascii="Times New Roman" w:hAnsi="Times New Roman" w:hint="default"/>
                <w:bCs/>
              </w:rPr>
            </w:pPr>
          </w:p>
        </w:tc>
        <w:tc>
          <w:tcPr>
            <w:tcW w:w="2372" w:type="dxa"/>
            <w:gridSpan w:val="3"/>
            <w:vAlign w:val="center"/>
          </w:tcPr>
          <w:p w:rsidR="00032BF1" w:rsidRDefault="00032BF1">
            <w:pPr>
              <w:jc w:val="center"/>
              <w:rPr>
                <w:rFonts w:hint="default"/>
                <w:bCs/>
              </w:rPr>
            </w:pPr>
          </w:p>
        </w:tc>
        <w:tc>
          <w:tcPr>
            <w:tcW w:w="2127" w:type="dxa"/>
            <w:vAlign w:val="center"/>
          </w:tcPr>
          <w:p w:rsidR="00032BF1" w:rsidRDefault="00032BF1">
            <w:pPr>
              <w:jc w:val="center"/>
              <w:rPr>
                <w:rFonts w:ascii="Times New Roman" w:hAnsi="Times New Roman" w:hint="default"/>
                <w:bCs/>
              </w:rPr>
            </w:pPr>
          </w:p>
        </w:tc>
        <w:tc>
          <w:tcPr>
            <w:tcW w:w="1417" w:type="dxa"/>
            <w:vAlign w:val="center"/>
          </w:tcPr>
          <w:p w:rsidR="00032BF1" w:rsidRDefault="00032BF1">
            <w:pPr>
              <w:rPr>
                <w:rFonts w:hint="default"/>
                <w:bCs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32BF1" w:rsidRDefault="00032BF1">
            <w:pPr>
              <w:rPr>
                <w:rFonts w:hint="default"/>
                <w:bCs/>
              </w:rPr>
            </w:pPr>
          </w:p>
        </w:tc>
        <w:tc>
          <w:tcPr>
            <w:tcW w:w="4956" w:type="dxa"/>
            <w:vAlign w:val="center"/>
          </w:tcPr>
          <w:p w:rsidR="00032BF1" w:rsidRDefault="00032BF1">
            <w:pPr>
              <w:jc w:val="center"/>
              <w:rPr>
                <w:rFonts w:hint="default"/>
                <w:bCs/>
              </w:rPr>
            </w:pPr>
          </w:p>
        </w:tc>
      </w:tr>
      <w:tr w:rsidR="00032BF1" w:rsidTr="000E0ABD">
        <w:trPr>
          <w:trHeight w:hRule="exact" w:val="340"/>
        </w:trPr>
        <w:tc>
          <w:tcPr>
            <w:tcW w:w="339" w:type="dxa"/>
            <w:vAlign w:val="center"/>
          </w:tcPr>
          <w:p w:rsidR="00032BF1" w:rsidRDefault="00032BF1">
            <w:pPr>
              <w:jc w:val="center"/>
              <w:rPr>
                <w:rFonts w:ascii="Times New Roman" w:hAnsi="Times New Roman" w:hint="default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12</w:t>
            </w:r>
          </w:p>
        </w:tc>
        <w:tc>
          <w:tcPr>
            <w:tcW w:w="2964" w:type="dxa"/>
            <w:vAlign w:val="center"/>
          </w:tcPr>
          <w:p w:rsidR="00032BF1" w:rsidRDefault="00032BF1">
            <w:pPr>
              <w:jc w:val="center"/>
              <w:rPr>
                <w:rFonts w:ascii="Times New Roman" w:hAnsi="Times New Roman" w:hint="default"/>
                <w:bCs/>
              </w:rPr>
            </w:pPr>
          </w:p>
        </w:tc>
        <w:tc>
          <w:tcPr>
            <w:tcW w:w="2372" w:type="dxa"/>
            <w:gridSpan w:val="3"/>
            <w:vAlign w:val="center"/>
          </w:tcPr>
          <w:p w:rsidR="00032BF1" w:rsidRDefault="00032BF1">
            <w:pPr>
              <w:jc w:val="center"/>
              <w:rPr>
                <w:rFonts w:hint="default"/>
                <w:bCs/>
              </w:rPr>
            </w:pPr>
          </w:p>
        </w:tc>
        <w:tc>
          <w:tcPr>
            <w:tcW w:w="2127" w:type="dxa"/>
            <w:vAlign w:val="center"/>
          </w:tcPr>
          <w:p w:rsidR="00032BF1" w:rsidRDefault="00032BF1">
            <w:pPr>
              <w:jc w:val="center"/>
              <w:rPr>
                <w:rFonts w:ascii="Times New Roman" w:hAnsi="Times New Roman" w:hint="default"/>
                <w:bCs/>
              </w:rPr>
            </w:pPr>
          </w:p>
        </w:tc>
        <w:tc>
          <w:tcPr>
            <w:tcW w:w="1417" w:type="dxa"/>
            <w:vAlign w:val="center"/>
          </w:tcPr>
          <w:p w:rsidR="00032BF1" w:rsidRDefault="00032BF1">
            <w:pPr>
              <w:rPr>
                <w:rFonts w:hint="default"/>
                <w:bCs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32BF1" w:rsidRDefault="00032BF1">
            <w:pPr>
              <w:rPr>
                <w:rFonts w:hint="default"/>
                <w:bCs/>
              </w:rPr>
            </w:pPr>
          </w:p>
        </w:tc>
        <w:tc>
          <w:tcPr>
            <w:tcW w:w="4956" w:type="dxa"/>
            <w:vAlign w:val="center"/>
          </w:tcPr>
          <w:p w:rsidR="00032BF1" w:rsidRDefault="00032BF1">
            <w:pPr>
              <w:jc w:val="center"/>
              <w:rPr>
                <w:rFonts w:hint="default"/>
                <w:bCs/>
              </w:rPr>
            </w:pPr>
          </w:p>
        </w:tc>
      </w:tr>
      <w:tr w:rsidR="00032BF1" w:rsidTr="000E0ABD">
        <w:trPr>
          <w:trHeight w:hRule="exact" w:val="340"/>
        </w:trPr>
        <w:tc>
          <w:tcPr>
            <w:tcW w:w="339" w:type="dxa"/>
            <w:vAlign w:val="center"/>
          </w:tcPr>
          <w:p w:rsidR="00032BF1" w:rsidRDefault="00032BF1">
            <w:pPr>
              <w:jc w:val="center"/>
              <w:rPr>
                <w:rFonts w:ascii="Times New Roman" w:hAnsi="Times New Roman" w:hint="default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13</w:t>
            </w:r>
          </w:p>
        </w:tc>
        <w:tc>
          <w:tcPr>
            <w:tcW w:w="2964" w:type="dxa"/>
            <w:vAlign w:val="center"/>
          </w:tcPr>
          <w:p w:rsidR="00032BF1" w:rsidRDefault="00032BF1">
            <w:pPr>
              <w:jc w:val="center"/>
              <w:rPr>
                <w:rFonts w:ascii="Times New Roman" w:hAnsi="Times New Roman" w:hint="default"/>
                <w:bCs/>
              </w:rPr>
            </w:pPr>
          </w:p>
        </w:tc>
        <w:tc>
          <w:tcPr>
            <w:tcW w:w="2372" w:type="dxa"/>
            <w:gridSpan w:val="3"/>
            <w:vAlign w:val="center"/>
          </w:tcPr>
          <w:p w:rsidR="00032BF1" w:rsidRDefault="00032BF1">
            <w:pPr>
              <w:jc w:val="center"/>
              <w:rPr>
                <w:rFonts w:hint="default"/>
                <w:bCs/>
              </w:rPr>
            </w:pPr>
          </w:p>
        </w:tc>
        <w:tc>
          <w:tcPr>
            <w:tcW w:w="2127" w:type="dxa"/>
            <w:vAlign w:val="center"/>
          </w:tcPr>
          <w:p w:rsidR="00032BF1" w:rsidRDefault="00032BF1">
            <w:pPr>
              <w:jc w:val="center"/>
              <w:rPr>
                <w:rFonts w:ascii="Times New Roman" w:hAnsi="Times New Roman" w:hint="default"/>
                <w:bCs/>
              </w:rPr>
            </w:pPr>
          </w:p>
        </w:tc>
        <w:tc>
          <w:tcPr>
            <w:tcW w:w="1417" w:type="dxa"/>
            <w:vAlign w:val="center"/>
          </w:tcPr>
          <w:p w:rsidR="00032BF1" w:rsidRDefault="00032BF1">
            <w:pPr>
              <w:rPr>
                <w:rFonts w:hint="default"/>
                <w:bCs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32BF1" w:rsidRDefault="00032BF1">
            <w:pPr>
              <w:rPr>
                <w:rFonts w:hint="default"/>
                <w:bCs/>
              </w:rPr>
            </w:pPr>
          </w:p>
        </w:tc>
        <w:tc>
          <w:tcPr>
            <w:tcW w:w="4956" w:type="dxa"/>
            <w:vAlign w:val="center"/>
          </w:tcPr>
          <w:p w:rsidR="00032BF1" w:rsidRDefault="00032BF1">
            <w:pPr>
              <w:jc w:val="center"/>
              <w:rPr>
                <w:rFonts w:hint="default"/>
                <w:bCs/>
              </w:rPr>
            </w:pPr>
          </w:p>
        </w:tc>
      </w:tr>
      <w:tr w:rsidR="00032BF1" w:rsidTr="000E0ABD">
        <w:trPr>
          <w:trHeight w:hRule="exact" w:val="340"/>
        </w:trPr>
        <w:tc>
          <w:tcPr>
            <w:tcW w:w="339" w:type="dxa"/>
            <w:vAlign w:val="center"/>
          </w:tcPr>
          <w:p w:rsidR="00032BF1" w:rsidRDefault="00032BF1">
            <w:pPr>
              <w:jc w:val="center"/>
              <w:rPr>
                <w:rFonts w:ascii="Times New Roman" w:hAnsi="Times New Roman" w:hint="default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14</w:t>
            </w:r>
          </w:p>
        </w:tc>
        <w:tc>
          <w:tcPr>
            <w:tcW w:w="2964" w:type="dxa"/>
            <w:vAlign w:val="center"/>
          </w:tcPr>
          <w:p w:rsidR="00032BF1" w:rsidRDefault="00032BF1">
            <w:pPr>
              <w:jc w:val="center"/>
              <w:rPr>
                <w:rFonts w:ascii="Times New Roman" w:hAnsi="Times New Roman" w:hint="default"/>
                <w:bCs/>
              </w:rPr>
            </w:pPr>
          </w:p>
        </w:tc>
        <w:tc>
          <w:tcPr>
            <w:tcW w:w="2372" w:type="dxa"/>
            <w:gridSpan w:val="3"/>
            <w:vAlign w:val="center"/>
          </w:tcPr>
          <w:p w:rsidR="00032BF1" w:rsidRDefault="00032BF1">
            <w:pPr>
              <w:jc w:val="center"/>
              <w:rPr>
                <w:rFonts w:hint="default"/>
                <w:bCs/>
              </w:rPr>
            </w:pPr>
          </w:p>
        </w:tc>
        <w:tc>
          <w:tcPr>
            <w:tcW w:w="2127" w:type="dxa"/>
            <w:vAlign w:val="center"/>
          </w:tcPr>
          <w:p w:rsidR="00032BF1" w:rsidRDefault="00032BF1">
            <w:pPr>
              <w:jc w:val="center"/>
              <w:rPr>
                <w:rFonts w:ascii="Times New Roman" w:hAnsi="Times New Roman" w:hint="default"/>
                <w:bCs/>
              </w:rPr>
            </w:pPr>
          </w:p>
        </w:tc>
        <w:tc>
          <w:tcPr>
            <w:tcW w:w="1417" w:type="dxa"/>
            <w:vAlign w:val="center"/>
          </w:tcPr>
          <w:p w:rsidR="00032BF1" w:rsidRDefault="00032BF1">
            <w:pPr>
              <w:rPr>
                <w:rFonts w:hint="default"/>
                <w:bCs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32BF1" w:rsidRDefault="00032BF1">
            <w:pPr>
              <w:rPr>
                <w:rFonts w:hint="default"/>
                <w:bCs/>
              </w:rPr>
            </w:pPr>
          </w:p>
        </w:tc>
        <w:tc>
          <w:tcPr>
            <w:tcW w:w="4956" w:type="dxa"/>
            <w:vAlign w:val="center"/>
          </w:tcPr>
          <w:p w:rsidR="00032BF1" w:rsidRDefault="00032BF1">
            <w:pPr>
              <w:jc w:val="center"/>
              <w:rPr>
                <w:rFonts w:hint="default"/>
                <w:bCs/>
              </w:rPr>
            </w:pPr>
          </w:p>
        </w:tc>
      </w:tr>
      <w:tr w:rsidR="00032BF1" w:rsidTr="000E0ABD">
        <w:trPr>
          <w:trHeight w:hRule="exact" w:val="340"/>
        </w:trPr>
        <w:tc>
          <w:tcPr>
            <w:tcW w:w="339" w:type="dxa"/>
            <w:vAlign w:val="center"/>
          </w:tcPr>
          <w:p w:rsidR="00032BF1" w:rsidRDefault="00032BF1">
            <w:pPr>
              <w:jc w:val="center"/>
              <w:rPr>
                <w:rFonts w:ascii="Times New Roman" w:hAnsi="Times New Roman" w:hint="default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15</w:t>
            </w:r>
          </w:p>
        </w:tc>
        <w:tc>
          <w:tcPr>
            <w:tcW w:w="2964" w:type="dxa"/>
            <w:vAlign w:val="center"/>
          </w:tcPr>
          <w:p w:rsidR="00032BF1" w:rsidRDefault="00032BF1">
            <w:pPr>
              <w:jc w:val="center"/>
              <w:rPr>
                <w:rFonts w:ascii="Times New Roman" w:hAnsi="Times New Roman" w:hint="default"/>
                <w:bCs/>
              </w:rPr>
            </w:pPr>
          </w:p>
        </w:tc>
        <w:tc>
          <w:tcPr>
            <w:tcW w:w="2372" w:type="dxa"/>
            <w:gridSpan w:val="3"/>
            <w:vAlign w:val="center"/>
          </w:tcPr>
          <w:p w:rsidR="00032BF1" w:rsidRDefault="00032BF1">
            <w:pPr>
              <w:jc w:val="center"/>
              <w:rPr>
                <w:rFonts w:hint="default"/>
                <w:bCs/>
              </w:rPr>
            </w:pPr>
          </w:p>
        </w:tc>
        <w:tc>
          <w:tcPr>
            <w:tcW w:w="2127" w:type="dxa"/>
            <w:vAlign w:val="center"/>
          </w:tcPr>
          <w:p w:rsidR="00032BF1" w:rsidRDefault="00032BF1">
            <w:pPr>
              <w:jc w:val="center"/>
              <w:rPr>
                <w:rFonts w:ascii="Times New Roman" w:hAnsi="Times New Roman" w:hint="default"/>
                <w:bCs/>
              </w:rPr>
            </w:pPr>
          </w:p>
        </w:tc>
        <w:tc>
          <w:tcPr>
            <w:tcW w:w="1417" w:type="dxa"/>
            <w:vAlign w:val="center"/>
          </w:tcPr>
          <w:p w:rsidR="00032BF1" w:rsidRDefault="00032BF1">
            <w:pPr>
              <w:rPr>
                <w:rFonts w:hint="default"/>
                <w:bCs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32BF1" w:rsidRDefault="00032BF1">
            <w:pPr>
              <w:rPr>
                <w:rFonts w:hint="default"/>
                <w:bCs/>
              </w:rPr>
            </w:pPr>
          </w:p>
        </w:tc>
        <w:tc>
          <w:tcPr>
            <w:tcW w:w="4956" w:type="dxa"/>
            <w:vAlign w:val="center"/>
          </w:tcPr>
          <w:p w:rsidR="00032BF1" w:rsidRDefault="00032BF1">
            <w:pPr>
              <w:jc w:val="center"/>
              <w:rPr>
                <w:rFonts w:hint="default"/>
                <w:bCs/>
              </w:rPr>
            </w:pPr>
          </w:p>
        </w:tc>
      </w:tr>
      <w:tr w:rsidR="00032BF1">
        <w:trPr>
          <w:trHeight w:hRule="exact" w:val="340"/>
        </w:trPr>
        <w:tc>
          <w:tcPr>
            <w:tcW w:w="16160" w:type="dxa"/>
            <w:gridSpan w:val="10"/>
            <w:tcBorders>
              <w:bottom w:val="single" w:sz="4" w:space="0" w:color="auto"/>
            </w:tcBorders>
            <w:vAlign w:val="center"/>
          </w:tcPr>
          <w:p w:rsidR="00032BF1" w:rsidRDefault="00032BF1">
            <w:pPr>
              <w:rPr>
                <w:rFonts w:hint="default"/>
                <w:b/>
                <w:bCs/>
                <w:em w:val="dot"/>
              </w:rPr>
            </w:pPr>
            <w:r>
              <w:rPr>
                <w:rFonts w:ascii="黑体" w:eastAsia="黑体" w:hAnsi="黑体"/>
                <w:b/>
                <w:bCs/>
                <w:em w:val="dot"/>
              </w:rPr>
              <w:t>※</w:t>
            </w:r>
            <w:r>
              <w:rPr>
                <w:rFonts w:ascii="黑体" w:eastAsia="黑体" w:cs="宋体"/>
                <w:b/>
                <w:bCs/>
                <w:szCs w:val="21"/>
                <w:em w:val="dot"/>
              </w:rPr>
              <w:t>特别声明：我单位申请对以上器具/样品的检校（非强制检定）服务，承诺提供的相关信息真实有效并对其负责，承担相应法律责任和义务。</w:t>
            </w:r>
          </w:p>
        </w:tc>
      </w:tr>
      <w:tr w:rsidR="00032BF1" w:rsidTr="00AD51C9">
        <w:trPr>
          <w:trHeight w:hRule="exact" w:val="1701"/>
        </w:trPr>
        <w:tc>
          <w:tcPr>
            <w:tcW w:w="339" w:type="dxa"/>
            <w:vAlign w:val="center"/>
          </w:tcPr>
          <w:p w:rsidR="00032BF1" w:rsidRDefault="00032BF1">
            <w:pPr>
              <w:jc w:val="center"/>
              <w:rPr>
                <w:rFonts w:ascii="黑体" w:eastAsia="黑体" w:hAnsi="黑体" w:hint="default"/>
                <w:b/>
                <w:bCs/>
                <w:szCs w:val="21"/>
              </w:rPr>
            </w:pPr>
            <w:r>
              <w:rPr>
                <w:rFonts w:ascii="黑体" w:eastAsia="黑体" w:hAnsi="黑体"/>
                <w:b/>
                <w:bCs/>
                <w:szCs w:val="21"/>
              </w:rPr>
              <w:t>委托说明</w:t>
            </w:r>
          </w:p>
        </w:tc>
        <w:tc>
          <w:tcPr>
            <w:tcW w:w="3629" w:type="dxa"/>
            <w:gridSpan w:val="2"/>
            <w:vAlign w:val="center"/>
          </w:tcPr>
          <w:p w:rsidR="00032BF1" w:rsidRDefault="00032BF1">
            <w:pPr>
              <w:rPr>
                <w:rFonts w:ascii="黑体" w:eastAsia="黑体" w:hAnsi="黑体" w:hint="default"/>
                <w:bCs/>
              </w:rPr>
            </w:pPr>
            <w:r>
              <w:rPr>
                <w:rFonts w:ascii="黑体" w:eastAsia="黑体" w:hAnsi="黑体"/>
                <w:bCs/>
              </w:rPr>
              <w:t>※送检器具/样品有环境、储放、供电等特殊要求请声明，无声明则默认(*)项</w:t>
            </w:r>
          </w:p>
          <w:p w:rsidR="00032BF1" w:rsidRDefault="00032BF1">
            <w:pPr>
              <w:rPr>
                <w:rFonts w:ascii="黑体" w:eastAsia="黑体" w:hAnsi="黑体" w:hint="default"/>
                <w:bCs/>
              </w:rPr>
            </w:pPr>
            <w:r>
              <w:rPr>
                <w:rFonts w:ascii="黑体" w:eastAsia="黑体" w:hAnsi="黑体"/>
                <w:bCs/>
              </w:rPr>
              <w:t>※送检前、取件后请检查器具及附件</w:t>
            </w:r>
          </w:p>
          <w:p w:rsidR="00032BF1" w:rsidRDefault="00032BF1">
            <w:pPr>
              <w:rPr>
                <w:rFonts w:ascii="黑体" w:eastAsia="黑体" w:hAnsi="黑体" w:hint="default"/>
                <w:bCs/>
              </w:rPr>
            </w:pPr>
            <w:r>
              <w:rPr>
                <w:rFonts w:ascii="黑体" w:eastAsia="黑体" w:hAnsi="黑体"/>
                <w:bCs/>
              </w:rPr>
              <w:t>※此单为取件取证凭证，务必妥善保管</w:t>
            </w:r>
          </w:p>
          <w:p w:rsidR="00032BF1" w:rsidRDefault="00032BF1">
            <w:pPr>
              <w:rPr>
                <w:rFonts w:ascii="黑体" w:eastAsia="黑体" w:hAnsi="黑体" w:hint="default"/>
                <w:bCs/>
              </w:rPr>
            </w:pPr>
            <w:r>
              <w:rPr>
                <w:rFonts w:ascii="黑体" w:eastAsia="黑体" w:hAnsi="黑体"/>
                <w:bCs/>
              </w:rPr>
              <w:t>※业务进度及费用可在网站查询</w:t>
            </w:r>
          </w:p>
          <w:p w:rsidR="00032BF1" w:rsidRDefault="00032BF1">
            <w:pPr>
              <w:rPr>
                <w:rFonts w:ascii="黑体" w:eastAsia="黑体" w:hAnsi="黑体" w:hint="default"/>
                <w:bCs/>
              </w:rPr>
            </w:pPr>
          </w:p>
        </w:tc>
        <w:tc>
          <w:tcPr>
            <w:tcW w:w="567" w:type="dxa"/>
            <w:vAlign w:val="center"/>
          </w:tcPr>
          <w:p w:rsidR="00032BF1" w:rsidRDefault="00032BF1">
            <w:pPr>
              <w:jc w:val="center"/>
              <w:rPr>
                <w:rFonts w:ascii="黑体" w:eastAsia="黑体" w:hAnsi="黑体" w:hint="default"/>
                <w:b/>
                <w:bCs/>
              </w:rPr>
            </w:pPr>
            <w:r>
              <w:rPr>
                <w:rFonts w:ascii="黑体" w:eastAsia="黑体" w:hAnsi="黑体"/>
                <w:b/>
                <w:bCs/>
              </w:rPr>
              <w:t>特</w:t>
            </w:r>
          </w:p>
          <w:p w:rsidR="00032BF1" w:rsidRDefault="00032BF1">
            <w:pPr>
              <w:jc w:val="center"/>
              <w:rPr>
                <w:rFonts w:ascii="黑体" w:eastAsia="黑体" w:hAnsi="黑体" w:hint="default"/>
                <w:b/>
                <w:bCs/>
              </w:rPr>
            </w:pPr>
            <w:proofErr w:type="gramStart"/>
            <w:r>
              <w:rPr>
                <w:rFonts w:ascii="黑体" w:eastAsia="黑体" w:hAnsi="黑体"/>
                <w:b/>
                <w:bCs/>
              </w:rPr>
              <w:t>殊</w:t>
            </w:r>
            <w:proofErr w:type="gramEnd"/>
          </w:p>
          <w:p w:rsidR="00032BF1" w:rsidRDefault="00032BF1">
            <w:pPr>
              <w:jc w:val="center"/>
              <w:rPr>
                <w:rFonts w:ascii="黑体" w:eastAsia="黑体" w:hAnsi="黑体" w:hint="default"/>
                <w:b/>
                <w:bCs/>
              </w:rPr>
            </w:pPr>
            <w:r>
              <w:rPr>
                <w:rFonts w:ascii="黑体" w:eastAsia="黑体" w:hAnsi="黑体"/>
                <w:b/>
                <w:bCs/>
              </w:rPr>
              <w:t>要</w:t>
            </w:r>
          </w:p>
          <w:p w:rsidR="00032BF1" w:rsidRDefault="00032BF1">
            <w:pPr>
              <w:jc w:val="center"/>
              <w:rPr>
                <w:rFonts w:ascii="黑体" w:eastAsia="黑体" w:hAnsi="黑体" w:hint="default"/>
                <w:bCs/>
              </w:rPr>
            </w:pPr>
            <w:r>
              <w:rPr>
                <w:rFonts w:ascii="黑体" w:eastAsia="黑体" w:hAnsi="黑体"/>
                <w:b/>
                <w:bCs/>
              </w:rPr>
              <w:t>求</w:t>
            </w:r>
          </w:p>
        </w:tc>
        <w:tc>
          <w:tcPr>
            <w:tcW w:w="5251" w:type="dxa"/>
            <w:gridSpan w:val="4"/>
            <w:vAlign w:val="center"/>
          </w:tcPr>
          <w:p w:rsidR="00032BF1" w:rsidRDefault="00032BF1">
            <w:pPr>
              <w:rPr>
                <w:rFonts w:ascii="黑体" w:eastAsia="黑体" w:hAnsi="黑体" w:hint="default"/>
                <w:bCs/>
              </w:rPr>
            </w:pPr>
            <w:r>
              <w:rPr>
                <w:rFonts w:ascii="黑体" w:eastAsia="黑体" w:hAnsi="黑体"/>
                <w:bCs/>
              </w:rPr>
              <w:t>※检校方法选定：□使用受托方获认可的方法(*)</w:t>
            </w:r>
          </w:p>
          <w:p w:rsidR="00032BF1" w:rsidRDefault="00032BF1" w:rsidP="00AD51C9">
            <w:pPr>
              <w:ind w:firstLineChars="800" w:firstLine="1680"/>
              <w:rPr>
                <w:rFonts w:ascii="黑体" w:eastAsia="黑体" w:hAnsi="黑体" w:hint="default"/>
                <w:bCs/>
              </w:rPr>
            </w:pPr>
            <w:r>
              <w:rPr>
                <w:rFonts w:ascii="黑体" w:eastAsia="黑体" w:hAnsi="黑体"/>
                <w:bCs/>
              </w:rPr>
              <w:t>□使用委托方备注中指定的</w:t>
            </w:r>
          </w:p>
          <w:p w:rsidR="00032BF1" w:rsidRDefault="00032BF1">
            <w:pPr>
              <w:rPr>
                <w:rFonts w:ascii="黑体" w:eastAsia="黑体" w:hAnsi="黑体" w:hint="default"/>
                <w:bCs/>
              </w:rPr>
            </w:pPr>
            <w:r>
              <w:rPr>
                <w:rFonts w:ascii="黑体" w:eastAsia="黑体" w:hAnsi="黑体"/>
                <w:bCs/>
              </w:rPr>
              <w:t>※复校日期建议：□需要(*)  □不需要</w:t>
            </w:r>
          </w:p>
          <w:p w:rsidR="00032BF1" w:rsidRDefault="00032BF1">
            <w:pPr>
              <w:rPr>
                <w:rFonts w:ascii="黑体" w:eastAsia="黑体" w:hAnsi="黑体" w:hint="default"/>
                <w:bCs/>
              </w:rPr>
            </w:pPr>
            <w:r>
              <w:rPr>
                <w:rFonts w:ascii="黑体" w:eastAsia="黑体" w:hAnsi="黑体"/>
                <w:bCs/>
              </w:rPr>
              <w:t>※量值符合判断：□需要(*)  □不需要</w:t>
            </w:r>
          </w:p>
          <w:p w:rsidR="00032BF1" w:rsidRDefault="00032BF1">
            <w:pPr>
              <w:rPr>
                <w:rFonts w:ascii="黑体" w:eastAsia="黑体" w:hAnsi="黑体" w:hint="default"/>
                <w:bCs/>
              </w:rPr>
            </w:pPr>
            <w:r>
              <w:rPr>
                <w:rFonts w:ascii="黑体" w:eastAsia="黑体" w:hAnsi="黑体"/>
                <w:bCs/>
              </w:rPr>
              <w:t>※器具样品编号：□器具编号(*) □客户编号 □两者都</w:t>
            </w:r>
          </w:p>
        </w:tc>
        <w:tc>
          <w:tcPr>
            <w:tcW w:w="1418" w:type="dxa"/>
            <w:tcBorders>
              <w:right w:val="nil"/>
            </w:tcBorders>
            <w:vAlign w:val="center"/>
          </w:tcPr>
          <w:p w:rsidR="00032BF1" w:rsidRDefault="00032BF1">
            <w:pPr>
              <w:jc w:val="right"/>
              <w:rPr>
                <w:rFonts w:ascii="黑体" w:eastAsia="黑体" w:hAnsi="黑体" w:hint="default"/>
                <w:bCs/>
              </w:rPr>
            </w:pPr>
            <w:r>
              <w:rPr>
                <w:rFonts w:ascii="黑体" w:eastAsia="黑体" w:hAnsi="黑体"/>
                <w:bCs/>
                <w:sz w:val="28"/>
              </w:rPr>
              <w:t>授权经办人签章：</w:t>
            </w:r>
          </w:p>
        </w:tc>
        <w:tc>
          <w:tcPr>
            <w:tcW w:w="4956" w:type="dxa"/>
            <w:tcBorders>
              <w:left w:val="nil"/>
            </w:tcBorders>
          </w:tcPr>
          <w:p w:rsidR="00032BF1" w:rsidRPr="001044DD" w:rsidRDefault="00032BF1" w:rsidP="00AD51C9">
            <w:pPr>
              <w:jc w:val="left"/>
              <w:rPr>
                <w:rFonts w:ascii="黑体" w:eastAsia="黑体" w:hAnsi="黑体" w:hint="default"/>
                <w:bCs/>
                <w:sz w:val="24"/>
              </w:rPr>
            </w:pPr>
            <w:r w:rsidRPr="001044DD">
              <w:rPr>
                <w:rFonts w:ascii="黑体" w:eastAsia="黑体" w:hAnsi="黑体"/>
                <w:bCs/>
                <w:sz w:val="24"/>
              </w:rPr>
              <w:t>本单是</w:t>
            </w:r>
            <w:r w:rsidRPr="001044DD">
              <w:rPr>
                <w:rFonts w:ascii="黑体" w:eastAsia="黑体" w:hAnsi="黑体"/>
                <w:bCs/>
                <w:color w:val="FF0000"/>
                <w:sz w:val="24"/>
              </w:rPr>
              <w:t>唯一</w:t>
            </w:r>
            <w:r w:rsidR="00AD51C9" w:rsidRPr="001044DD">
              <w:rPr>
                <w:rFonts w:ascii="黑体" w:eastAsia="黑体" w:hAnsi="黑体"/>
                <w:bCs/>
                <w:sz w:val="24"/>
              </w:rPr>
              <w:t>委托凭证，</w:t>
            </w:r>
            <w:proofErr w:type="gramStart"/>
            <w:r w:rsidR="00AD51C9" w:rsidRPr="001044DD">
              <w:rPr>
                <w:rFonts w:ascii="黑体" w:eastAsia="黑体" w:hAnsi="黑体"/>
                <w:bCs/>
                <w:sz w:val="24"/>
              </w:rPr>
              <w:t>请确保</w:t>
            </w:r>
            <w:proofErr w:type="gramEnd"/>
            <w:r w:rsidR="00AD51C9" w:rsidRPr="001044DD">
              <w:rPr>
                <w:rFonts w:ascii="黑体" w:eastAsia="黑体" w:hAnsi="黑体"/>
                <w:bCs/>
                <w:sz w:val="24"/>
              </w:rPr>
              <w:t>所有委托信息无误后</w:t>
            </w:r>
            <w:r w:rsidR="00F62D4D" w:rsidRPr="001044DD">
              <w:rPr>
                <w:rFonts w:ascii="黑体" w:eastAsia="黑体" w:hAnsi="黑体"/>
                <w:bCs/>
                <w:sz w:val="24"/>
              </w:rPr>
              <w:t>签字盖</w:t>
            </w:r>
            <w:r w:rsidRPr="001044DD">
              <w:rPr>
                <w:rFonts w:ascii="黑体" w:eastAsia="黑体" w:hAnsi="黑体"/>
                <w:bCs/>
                <w:sz w:val="24"/>
              </w:rPr>
              <w:t>章</w:t>
            </w:r>
          </w:p>
          <w:p w:rsidR="00032BF1" w:rsidRDefault="00032BF1">
            <w:pPr>
              <w:jc w:val="center"/>
              <w:rPr>
                <w:rFonts w:ascii="黑体" w:eastAsia="黑体" w:hAnsi="黑体" w:hint="default"/>
                <w:bCs/>
                <w:sz w:val="24"/>
              </w:rPr>
            </w:pPr>
          </w:p>
          <w:p w:rsidR="00032BF1" w:rsidRDefault="00032BF1">
            <w:pPr>
              <w:jc w:val="center"/>
              <w:rPr>
                <w:rFonts w:ascii="黑体" w:eastAsia="黑体" w:hAnsi="黑体" w:hint="default"/>
                <w:bCs/>
                <w:sz w:val="24"/>
              </w:rPr>
            </w:pPr>
          </w:p>
          <w:p w:rsidR="00032BF1" w:rsidRDefault="00032BF1">
            <w:pPr>
              <w:jc w:val="center"/>
              <w:rPr>
                <w:rFonts w:ascii="黑体" w:eastAsia="黑体" w:hAnsi="黑体" w:hint="default"/>
                <w:bCs/>
                <w:sz w:val="24"/>
              </w:rPr>
            </w:pPr>
          </w:p>
          <w:p w:rsidR="00032BF1" w:rsidRDefault="00032BF1">
            <w:pPr>
              <w:jc w:val="center"/>
              <w:rPr>
                <w:rFonts w:ascii="黑体" w:eastAsia="黑体" w:hAnsi="黑体" w:hint="default"/>
                <w:bCs/>
              </w:rPr>
            </w:pPr>
          </w:p>
        </w:tc>
      </w:tr>
    </w:tbl>
    <w:tbl>
      <w:tblPr>
        <w:tblpPr w:vertAnchor="page" w:horzAnchor="page" w:tblpX="284" w:tblpY="11340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1928"/>
        <w:gridCol w:w="2835"/>
        <w:gridCol w:w="1134"/>
        <w:gridCol w:w="1134"/>
        <w:gridCol w:w="1134"/>
        <w:gridCol w:w="2268"/>
        <w:gridCol w:w="284"/>
        <w:gridCol w:w="454"/>
        <w:gridCol w:w="284"/>
        <w:gridCol w:w="284"/>
        <w:gridCol w:w="454"/>
        <w:gridCol w:w="284"/>
      </w:tblGrid>
      <w:tr w:rsidR="00032BF1">
        <w:tc>
          <w:tcPr>
            <w:tcW w:w="3686" w:type="dxa"/>
          </w:tcPr>
          <w:p w:rsidR="00032BF1" w:rsidRDefault="00032BF1">
            <w:pPr>
              <w:rPr>
                <w:rFonts w:ascii="黑体" w:eastAsia="黑体" w:hAnsi="黑体" w:hint="default"/>
                <w:b/>
              </w:rPr>
            </w:pPr>
            <w:r>
              <w:rPr>
                <w:rFonts w:ascii="黑体" w:eastAsia="黑体" w:hAnsi="黑体"/>
                <w:b/>
              </w:rPr>
              <w:t>地址：四川省成都市玉双路10号</w:t>
            </w:r>
          </w:p>
        </w:tc>
        <w:tc>
          <w:tcPr>
            <w:tcW w:w="1928" w:type="dxa"/>
          </w:tcPr>
          <w:p w:rsidR="00032BF1" w:rsidRDefault="00032BF1">
            <w:pPr>
              <w:rPr>
                <w:rFonts w:ascii="黑体" w:eastAsia="黑体" w:hAnsi="黑体" w:hint="default"/>
                <w:b/>
              </w:rPr>
            </w:pPr>
            <w:r>
              <w:rPr>
                <w:rFonts w:ascii="黑体" w:eastAsia="黑体" w:hAnsi="黑体"/>
                <w:b/>
              </w:rPr>
              <w:t>邮编：610021</w:t>
            </w:r>
          </w:p>
        </w:tc>
        <w:tc>
          <w:tcPr>
            <w:tcW w:w="2835" w:type="dxa"/>
          </w:tcPr>
          <w:p w:rsidR="00032BF1" w:rsidRDefault="00032BF1">
            <w:pPr>
              <w:rPr>
                <w:rFonts w:ascii="黑体" w:eastAsia="黑体" w:hAnsi="黑体" w:hint="default"/>
                <w:b/>
              </w:rPr>
            </w:pPr>
            <w:r>
              <w:rPr>
                <w:rFonts w:ascii="黑体" w:eastAsia="黑体" w:hAnsi="黑体"/>
                <w:b/>
              </w:rPr>
              <w:t>客服邮箱：zhuxj@nimtt.com</w:t>
            </w:r>
          </w:p>
        </w:tc>
        <w:tc>
          <w:tcPr>
            <w:tcW w:w="1134" w:type="dxa"/>
          </w:tcPr>
          <w:p w:rsidR="00032BF1" w:rsidRDefault="00032BF1">
            <w:pPr>
              <w:jc w:val="right"/>
              <w:rPr>
                <w:rFonts w:ascii="黑体" w:eastAsia="黑体" w:hAnsi="黑体" w:hint="default"/>
                <w:b/>
              </w:rPr>
            </w:pPr>
          </w:p>
        </w:tc>
        <w:tc>
          <w:tcPr>
            <w:tcW w:w="1134" w:type="dxa"/>
          </w:tcPr>
          <w:p w:rsidR="00032BF1" w:rsidRDefault="00032BF1">
            <w:pPr>
              <w:rPr>
                <w:rFonts w:ascii="黑体" w:eastAsia="黑体" w:hAnsi="黑体" w:hint="default"/>
              </w:rPr>
            </w:pPr>
          </w:p>
        </w:tc>
        <w:tc>
          <w:tcPr>
            <w:tcW w:w="1134" w:type="dxa"/>
          </w:tcPr>
          <w:p w:rsidR="00032BF1" w:rsidRDefault="00032BF1">
            <w:pPr>
              <w:jc w:val="right"/>
              <w:rPr>
                <w:rFonts w:ascii="黑体" w:eastAsia="黑体" w:hAnsi="黑体" w:hint="default"/>
                <w:b/>
              </w:rPr>
            </w:pPr>
          </w:p>
        </w:tc>
        <w:tc>
          <w:tcPr>
            <w:tcW w:w="2268" w:type="dxa"/>
          </w:tcPr>
          <w:p w:rsidR="00032BF1" w:rsidRDefault="00032BF1">
            <w:pPr>
              <w:rPr>
                <w:rFonts w:ascii="黑体" w:eastAsia="黑体" w:hAnsi="黑体" w:hint="default"/>
              </w:rPr>
            </w:pPr>
          </w:p>
        </w:tc>
        <w:tc>
          <w:tcPr>
            <w:tcW w:w="284" w:type="dxa"/>
          </w:tcPr>
          <w:p w:rsidR="00032BF1" w:rsidRDefault="00032BF1">
            <w:pPr>
              <w:jc w:val="center"/>
              <w:rPr>
                <w:rFonts w:ascii="黑体" w:eastAsia="黑体" w:hAnsi="黑体" w:hint="default"/>
                <w:b/>
              </w:rPr>
            </w:pPr>
            <w:r>
              <w:rPr>
                <w:rFonts w:ascii="黑体" w:eastAsia="黑体" w:hAnsi="黑体"/>
                <w:b/>
              </w:rPr>
              <w:t>第</w:t>
            </w:r>
          </w:p>
        </w:tc>
        <w:tc>
          <w:tcPr>
            <w:tcW w:w="454" w:type="dxa"/>
          </w:tcPr>
          <w:p w:rsidR="00032BF1" w:rsidRDefault="00032BF1">
            <w:pPr>
              <w:jc w:val="center"/>
              <w:rPr>
                <w:rFonts w:ascii="黑体" w:eastAsia="黑体" w:hAnsi="黑体" w:hint="default"/>
              </w:rPr>
            </w:pPr>
          </w:p>
        </w:tc>
        <w:tc>
          <w:tcPr>
            <w:tcW w:w="284" w:type="dxa"/>
          </w:tcPr>
          <w:p w:rsidR="00032BF1" w:rsidRDefault="00032BF1">
            <w:pPr>
              <w:jc w:val="center"/>
              <w:rPr>
                <w:rFonts w:ascii="黑体" w:eastAsia="黑体" w:hAnsi="黑体" w:hint="default"/>
                <w:b/>
              </w:rPr>
            </w:pPr>
            <w:r>
              <w:rPr>
                <w:rFonts w:ascii="黑体" w:eastAsia="黑体" w:hAnsi="黑体"/>
                <w:b/>
              </w:rPr>
              <w:t>页</w:t>
            </w:r>
          </w:p>
        </w:tc>
        <w:tc>
          <w:tcPr>
            <w:tcW w:w="284" w:type="dxa"/>
          </w:tcPr>
          <w:p w:rsidR="00032BF1" w:rsidRDefault="00032BF1">
            <w:pPr>
              <w:jc w:val="center"/>
              <w:rPr>
                <w:rFonts w:ascii="黑体" w:eastAsia="黑体" w:hAnsi="黑体" w:hint="default"/>
                <w:b/>
              </w:rPr>
            </w:pPr>
            <w:r>
              <w:rPr>
                <w:rFonts w:ascii="黑体" w:eastAsia="黑体" w:hAnsi="黑体"/>
                <w:b/>
              </w:rPr>
              <w:t>共</w:t>
            </w:r>
          </w:p>
        </w:tc>
        <w:tc>
          <w:tcPr>
            <w:tcW w:w="454" w:type="dxa"/>
          </w:tcPr>
          <w:p w:rsidR="00032BF1" w:rsidRDefault="00032BF1">
            <w:pPr>
              <w:jc w:val="center"/>
              <w:rPr>
                <w:rFonts w:ascii="黑体" w:eastAsia="黑体" w:hAnsi="黑体" w:hint="default"/>
              </w:rPr>
            </w:pPr>
          </w:p>
        </w:tc>
        <w:tc>
          <w:tcPr>
            <w:tcW w:w="284" w:type="dxa"/>
          </w:tcPr>
          <w:p w:rsidR="00032BF1" w:rsidRDefault="00032BF1">
            <w:pPr>
              <w:jc w:val="center"/>
              <w:rPr>
                <w:rFonts w:ascii="黑体" w:eastAsia="黑体" w:hAnsi="黑体" w:hint="default"/>
                <w:b/>
              </w:rPr>
            </w:pPr>
            <w:r>
              <w:rPr>
                <w:rFonts w:ascii="黑体" w:eastAsia="黑体" w:hAnsi="黑体"/>
                <w:b/>
              </w:rPr>
              <w:t>页</w:t>
            </w:r>
          </w:p>
        </w:tc>
      </w:tr>
    </w:tbl>
    <w:p w:rsidR="00032BF1" w:rsidRDefault="001044DD">
      <w:pPr>
        <w:spacing w:line="160" w:lineRule="exact"/>
        <w:rPr>
          <w:rFonts w:ascii="华文楷体" w:eastAsia="华文楷体" w:hAnsi="华文楷体" w:hint="default"/>
          <w:sz w:val="30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9201785</wp:posOffset>
            </wp:positionH>
            <wp:positionV relativeFrom="paragraph">
              <wp:posOffset>-103505</wp:posOffset>
            </wp:positionV>
            <wp:extent cx="1133475" cy="1133475"/>
            <wp:effectExtent l="0" t="0" r="9525" b="9525"/>
            <wp:wrapNone/>
            <wp:docPr id="6" name="图片 6" descr="W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W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51C9" w:rsidRPr="00687ECC" w:rsidRDefault="00AD51C9" w:rsidP="00AD51C9">
      <w:pPr>
        <w:rPr>
          <w:rFonts w:ascii="仿宋" w:eastAsia="仿宋" w:hAnsi="仿宋" w:hint="default"/>
          <w:sz w:val="32"/>
          <w:szCs w:val="32"/>
        </w:rPr>
      </w:pPr>
      <w:r w:rsidRPr="00687ECC">
        <w:rPr>
          <w:rFonts w:ascii="仿宋" w:eastAsia="仿宋" w:hAnsi="仿宋"/>
          <w:sz w:val="32"/>
          <w:szCs w:val="32"/>
        </w:rPr>
        <w:lastRenderedPageBreak/>
        <w:t>一站式服务进度查询：委托办理进度、样品检测进度、服务费用查询、回寄快递单号等。步骤如下：</w:t>
      </w:r>
    </w:p>
    <w:p w:rsidR="00032BF1" w:rsidRDefault="00AD51C9" w:rsidP="00D3133F">
      <w:pPr>
        <w:rPr>
          <w:rFonts w:ascii="仿宋" w:eastAsia="仿宋" w:hAnsi="仿宋" w:hint="default"/>
          <w:sz w:val="32"/>
          <w:szCs w:val="32"/>
        </w:rPr>
      </w:pPr>
      <w:r w:rsidRPr="00687ECC">
        <w:rPr>
          <w:rFonts w:ascii="仿宋" w:eastAsia="仿宋" w:hAnsi="仿宋"/>
          <w:sz w:val="32"/>
          <w:szCs w:val="32"/>
        </w:rPr>
        <w:t>中国测试技术研究院官方网站：</w:t>
      </w:r>
      <w:hyperlink r:id="rId11" w:history="1">
        <w:r w:rsidR="00D3133F" w:rsidRPr="00963F65">
          <w:rPr>
            <w:rStyle w:val="a5"/>
            <w:rFonts w:ascii="仿宋" w:eastAsia="仿宋" w:hAnsi="仿宋" w:hint="eastAsia"/>
            <w:sz w:val="32"/>
            <w:szCs w:val="32"/>
          </w:rPr>
          <w:t>https://www.nimtt.cn</w:t>
        </w:r>
      </w:hyperlink>
      <w:r w:rsidR="00D3133F">
        <w:rPr>
          <w:rFonts w:ascii="仿宋" w:eastAsia="仿宋" w:hAnsi="仿宋"/>
          <w:sz w:val="32"/>
          <w:szCs w:val="32"/>
        </w:rPr>
        <w:t>，</w:t>
      </w:r>
      <w:r w:rsidR="00BD3F15">
        <w:rPr>
          <w:rFonts w:ascii="仿宋" w:eastAsia="仿宋" w:hAnsi="仿宋"/>
          <w:sz w:val="32"/>
          <w:szCs w:val="32"/>
        </w:rPr>
        <w:t>依次</w:t>
      </w:r>
      <w:r w:rsidRPr="00687ECC">
        <w:rPr>
          <w:rFonts w:ascii="仿宋" w:eastAsia="仿宋" w:hAnsi="仿宋"/>
          <w:sz w:val="32"/>
          <w:szCs w:val="32"/>
        </w:rPr>
        <w:t>点击</w:t>
      </w:r>
      <w:r w:rsidR="00324658">
        <w:rPr>
          <w:rFonts w:ascii="仿宋" w:eastAsia="仿宋" w:hAnsi="仿宋"/>
          <w:sz w:val="32"/>
          <w:szCs w:val="32"/>
        </w:rPr>
        <w:t>客户服务→送检查询→</w:t>
      </w:r>
      <w:r w:rsidR="00BD3F15">
        <w:rPr>
          <w:rFonts w:ascii="仿宋" w:eastAsia="仿宋" w:hAnsi="仿宋"/>
          <w:sz w:val="32"/>
          <w:szCs w:val="32"/>
        </w:rPr>
        <w:t>邮寄业务</w:t>
      </w:r>
      <w:r w:rsidRPr="00687ECC">
        <w:rPr>
          <w:rFonts w:ascii="仿宋" w:eastAsia="仿宋" w:hAnsi="仿宋"/>
          <w:sz w:val="32"/>
          <w:szCs w:val="32"/>
        </w:rPr>
        <w:t>，输入</w:t>
      </w:r>
      <w:r w:rsidR="00BD3F15">
        <w:rPr>
          <w:rFonts w:ascii="仿宋" w:eastAsia="仿宋" w:hAnsi="仿宋"/>
          <w:sz w:val="32"/>
          <w:szCs w:val="32"/>
        </w:rPr>
        <w:t>6位以上</w:t>
      </w:r>
      <w:r w:rsidRPr="00687ECC">
        <w:rPr>
          <w:rFonts w:ascii="仿宋" w:eastAsia="仿宋" w:hAnsi="仿宋"/>
          <w:sz w:val="32"/>
          <w:szCs w:val="32"/>
        </w:rPr>
        <w:t>委托单位名称和联系人的联系方式</w:t>
      </w:r>
      <w:r w:rsidR="00BD3F15">
        <w:rPr>
          <w:rFonts w:ascii="仿宋" w:eastAsia="仿宋" w:hAnsi="仿宋"/>
          <w:sz w:val="32"/>
          <w:szCs w:val="32"/>
        </w:rPr>
        <w:t>或业务委托单号,输入验证码点击“开始查询”进行业务进度查询</w:t>
      </w:r>
      <w:r w:rsidRPr="00687ECC">
        <w:rPr>
          <w:rFonts w:ascii="仿宋" w:eastAsia="仿宋" w:hAnsi="仿宋"/>
          <w:sz w:val="32"/>
          <w:szCs w:val="32"/>
        </w:rPr>
        <w:t>。</w:t>
      </w:r>
    </w:p>
    <w:p w:rsidR="00324658" w:rsidRDefault="00324658" w:rsidP="00CF090D">
      <w:pPr>
        <w:jc w:val="center"/>
        <w:rPr>
          <w:rFonts w:ascii="华文楷体" w:eastAsia="华文楷体" w:hAnsi="华文楷体" w:hint="default"/>
          <w:sz w:val="30"/>
        </w:rPr>
      </w:pPr>
      <w:r>
        <w:rPr>
          <w:noProof/>
        </w:rPr>
        <w:drawing>
          <wp:inline distT="0" distB="0" distL="0" distR="0">
            <wp:extent cx="4381500" cy="2579587"/>
            <wp:effectExtent l="19050" t="19050" r="19050" b="11430"/>
            <wp:docPr id="2" name="图片 2" descr="C:\Users\ADMINI~1\AppData\Local\Temp\企业微信截图_165905712158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企业微信截图_16590571215880.pn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0870" cy="258510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CF090D">
        <w:rPr>
          <w:noProof/>
        </w:rPr>
        <w:drawing>
          <wp:inline distT="0" distB="0" distL="0" distR="0" wp14:anchorId="60EFB2D5" wp14:editId="66AC7F07">
            <wp:extent cx="4267200" cy="2571750"/>
            <wp:effectExtent l="19050" t="19050" r="19050" b="190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9228" cy="257297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BD3F15" w:rsidRPr="00BD3F15" w:rsidRDefault="00324658" w:rsidP="00CF090D">
      <w:pPr>
        <w:jc w:val="center"/>
        <w:rPr>
          <w:rFonts w:ascii="华文楷体" w:eastAsia="华文楷体" w:hAnsi="华文楷体" w:hint="default"/>
          <w:szCs w:val="21"/>
        </w:rPr>
      </w:pPr>
      <w:r w:rsidRPr="00BD3F15">
        <w:rPr>
          <w:rFonts w:ascii="华文楷体" w:eastAsia="华文楷体" w:hAnsi="华文楷体"/>
          <w:szCs w:val="21"/>
        </w:rPr>
        <w:t>图1</w:t>
      </w:r>
      <w:r w:rsidR="00CF090D">
        <w:rPr>
          <w:rFonts w:ascii="华文楷体" w:eastAsia="华文楷体" w:hAnsi="华文楷体"/>
          <w:szCs w:val="21"/>
        </w:rPr>
        <w:t xml:space="preserve">                                                 </w:t>
      </w:r>
      <w:r w:rsidR="00BD3F15" w:rsidRPr="00BD3F15">
        <w:rPr>
          <w:rFonts w:ascii="华文楷体" w:eastAsia="华文楷体" w:hAnsi="华文楷体"/>
          <w:szCs w:val="21"/>
        </w:rPr>
        <w:t>图2</w:t>
      </w:r>
    </w:p>
    <w:p w:rsidR="00BD3F15" w:rsidRDefault="00BD3F15" w:rsidP="00BD3F15">
      <w:pPr>
        <w:jc w:val="center"/>
        <w:rPr>
          <w:rFonts w:ascii="华文楷体" w:eastAsia="华文楷体" w:hAnsi="华文楷体" w:hint="default"/>
          <w:sz w:val="30"/>
        </w:rPr>
      </w:pPr>
      <w:r>
        <w:rPr>
          <w:noProof/>
        </w:rPr>
        <w:drawing>
          <wp:inline distT="0" distB="0" distL="0" distR="0" wp14:anchorId="1453B133" wp14:editId="11EA1C4E">
            <wp:extent cx="4114800" cy="2257424"/>
            <wp:effectExtent l="19050" t="19050" r="19050" b="1016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6754" cy="225849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D3F15" w:rsidRPr="00BD3F15" w:rsidRDefault="00BD3F15" w:rsidP="00BD3F15">
      <w:pPr>
        <w:jc w:val="center"/>
        <w:rPr>
          <w:rFonts w:ascii="华文楷体" w:eastAsia="华文楷体" w:hAnsi="华文楷体" w:hint="default"/>
          <w:szCs w:val="21"/>
        </w:rPr>
      </w:pPr>
      <w:r w:rsidRPr="00BD3F15">
        <w:rPr>
          <w:rFonts w:ascii="华文楷体" w:eastAsia="华文楷体" w:hAnsi="华文楷体"/>
          <w:szCs w:val="21"/>
        </w:rPr>
        <w:t>图3</w:t>
      </w:r>
    </w:p>
    <w:sectPr w:rsidR="00BD3F15" w:rsidRPr="00BD3F15">
      <w:pgSz w:w="16838" w:h="11906" w:orient="landscape"/>
      <w:pgMar w:top="283" w:right="283" w:bottom="283" w:left="283" w:header="851" w:footer="992" w:gutter="0"/>
      <w:cols w:space="720"/>
      <w:docGrid w:type="lines" w:linePitch="3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56F" w:rsidRPr="006B4CD0" w:rsidRDefault="0007156F" w:rsidP="006B4CD0">
      <w:pPr>
        <w:rPr>
          <w:rFonts w:hint="default"/>
          <w:sz w:val="24"/>
        </w:rPr>
      </w:pPr>
      <w:r>
        <w:separator/>
      </w:r>
    </w:p>
  </w:endnote>
  <w:endnote w:type="continuationSeparator" w:id="0">
    <w:p w:rsidR="0007156F" w:rsidRPr="006B4CD0" w:rsidRDefault="0007156F" w:rsidP="006B4CD0">
      <w:pPr>
        <w:rPr>
          <w:rFonts w:hint="default"/>
          <w:sz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56F" w:rsidRPr="006B4CD0" w:rsidRDefault="0007156F" w:rsidP="006B4CD0">
      <w:pPr>
        <w:rPr>
          <w:rFonts w:hint="default"/>
          <w:sz w:val="24"/>
        </w:rPr>
      </w:pPr>
      <w:r>
        <w:separator/>
      </w:r>
    </w:p>
  </w:footnote>
  <w:footnote w:type="continuationSeparator" w:id="0">
    <w:p w:rsidR="0007156F" w:rsidRPr="006B4CD0" w:rsidRDefault="0007156F" w:rsidP="006B4CD0">
      <w:pPr>
        <w:rPr>
          <w:rFonts w:hint="default"/>
          <w:sz w:val="24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B08B6A8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56C4117E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DDB29B5A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29808AD0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456A5AA6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E1E474CC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B8BE0714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EFFE9F6E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1BCE0C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D034006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2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2BF1"/>
    <w:rsid w:val="0007156F"/>
    <w:rsid w:val="0007437D"/>
    <w:rsid w:val="00076E82"/>
    <w:rsid w:val="000E0ABD"/>
    <w:rsid w:val="000E774C"/>
    <w:rsid w:val="001044DD"/>
    <w:rsid w:val="00172A27"/>
    <w:rsid w:val="001C05B0"/>
    <w:rsid w:val="002F0BC0"/>
    <w:rsid w:val="00324658"/>
    <w:rsid w:val="0036707B"/>
    <w:rsid w:val="00390334"/>
    <w:rsid w:val="006110D3"/>
    <w:rsid w:val="00651104"/>
    <w:rsid w:val="00687ECC"/>
    <w:rsid w:val="006B4CD0"/>
    <w:rsid w:val="00733EB1"/>
    <w:rsid w:val="00822F58"/>
    <w:rsid w:val="00883C54"/>
    <w:rsid w:val="00933EAE"/>
    <w:rsid w:val="009342A6"/>
    <w:rsid w:val="00AB6E4B"/>
    <w:rsid w:val="00AC742B"/>
    <w:rsid w:val="00AD2D94"/>
    <w:rsid w:val="00AD51C9"/>
    <w:rsid w:val="00BD3F15"/>
    <w:rsid w:val="00C45A17"/>
    <w:rsid w:val="00CD39FC"/>
    <w:rsid w:val="00CF090D"/>
    <w:rsid w:val="00D3133F"/>
    <w:rsid w:val="00D63849"/>
    <w:rsid w:val="00E31049"/>
    <w:rsid w:val="00F01657"/>
    <w:rsid w:val="00F62D4D"/>
    <w:rsid w:val="00FA504C"/>
    <w:rsid w:val="0A6608E1"/>
    <w:rsid w:val="1DA53207"/>
    <w:rsid w:val="25C63BF7"/>
    <w:rsid w:val="2E5B6FC5"/>
    <w:rsid w:val="374443DF"/>
    <w:rsid w:val="42C60C0B"/>
    <w:rsid w:val="43BB329A"/>
    <w:rsid w:val="49D229EF"/>
    <w:rsid w:val="4EF50287"/>
    <w:rsid w:val="53657468"/>
    <w:rsid w:val="548E2CD2"/>
    <w:rsid w:val="57485C17"/>
    <w:rsid w:val="60CC003E"/>
    <w:rsid w:val="7D0E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1" w:defUIPriority="0" w:defSemiHidden="0" w:defUnhideWhenUsed="0" w:defQFormat="1" w:count="267">
    <w:lsdException w:name="Normal" w:locked="0" w:uiPriority="99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caption" w:semiHidden="1" w:unhideWhenUsed="1"/>
    <w:lsdException w:name="Default Paragraph Font" w:locked="0" w:uiPriority="99" w:unhideWhenUsed="1" w:qFormat="0"/>
    <w:lsdException w:name="Hyperlink" w:locked="0" w:uiPriority="99" w:unhideWhenUsed="1" w:qFormat="0"/>
    <w:lsdException w:name="HTML Top of Form" w:locked="0" w:semiHidden="1" w:uiPriority="99" w:unhideWhenUsed="1" w:qFormat="0"/>
    <w:lsdException w:name="HTML Bottom of Form" w:locked="0" w:semiHidden="1" w:uiPriority="99" w:unhideWhenUsed="1" w:qFormat="0"/>
    <w:lsdException w:name="Normal Table" w:locked="0"/>
    <w:lsdException w:name="No List" w:locked="0" w:semiHidden="1" w:uiPriority="99" w:unhideWhenUsed="1" w:qFormat="0"/>
    <w:lsdException w:name="Outline List 1" w:locked="0" w:semiHidden="1" w:uiPriority="99" w:unhideWhenUsed="1" w:qFormat="0"/>
    <w:lsdException w:name="Outline List 2" w:locked="0" w:semiHidden="1" w:uiPriority="99" w:unhideWhenUsed="1" w:qFormat="0"/>
    <w:lsdException w:name="Outline List 3" w:locked="0" w:semiHidden="1" w:uiPriority="99" w:unhideWhenUsed="1" w:qFormat="0"/>
    <w:lsdException w:name="Placeholder Text" w:locked="0" w:semiHidden="1" w:uiPriority="99" w:unhideWhenUsed="1" w:qFormat="0"/>
    <w:lsdException w:name="No Spacing" w:locked="0" w:uiPriority="99"/>
    <w:lsdException w:name="Revision" w:locked="0" w:semiHidden="1" w:uiPriority="99" w:unhideWhenUsed="1" w:qFormat="0"/>
    <w:lsdException w:name="List Paragraph" w:locked="0" w:uiPriority="99"/>
    <w:lsdException w:name="Quote" w:locked="0" w:uiPriority="99"/>
    <w:lsdException w:name="Intense Quote" w:locked="0" w:uiPriority="99"/>
    <w:lsdException w:name="Subtle Emphasis" w:locked="0" w:uiPriority="19"/>
    <w:lsdException w:name="Intense Emphasis" w:locked="0" w:uiPriority="21"/>
    <w:lsdException w:name="Subtle Reference" w:locked="0" w:uiPriority="31"/>
    <w:lsdException w:name="Intense Reference" w:locked="0" w:uiPriority="32"/>
    <w:lsdException w:name="Book Title" w:locked="0" w:uiPriority="33"/>
    <w:lsdException w:name="Bibliography" w:locked="0" w:semiHidden="1" w:uiPriority="37" w:unhideWhenUsed="1" w:qFormat="0"/>
    <w:lsdException w:name="TOC Heading" w:locked="0" w:semiHidden="1" w:uiPriority="39" w:unhideWhenUsed="1"/>
  </w:latentStyles>
  <w:style w:type="paragraph" w:default="1" w:styleId="a">
    <w:name w:val="Normal"/>
    <w:uiPriority w:val="99"/>
    <w:qFormat/>
    <w:pPr>
      <w:jc w:val="both"/>
    </w:pPr>
    <w:rPr>
      <w:rFonts w:hint="eastAsia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  <w:rPr>
      <w:rFonts w:hint="default"/>
      <w:kern w:val="2"/>
      <w:sz w:val="18"/>
      <w:szCs w:val="18"/>
    </w:rPr>
  </w:style>
  <w:style w:type="character" w:customStyle="1" w:styleId="Char0">
    <w:name w:val="页脚 Char"/>
    <w:basedOn w:val="a0"/>
    <w:link w:val="a4"/>
    <w:rPr>
      <w:rFonts w:hint="default"/>
      <w:kern w:val="2"/>
      <w:sz w:val="18"/>
      <w:szCs w:val="18"/>
    </w:rPr>
  </w:style>
  <w:style w:type="character" w:styleId="a5">
    <w:name w:val="Hyperlink"/>
    <w:basedOn w:val="a0"/>
    <w:uiPriority w:val="99"/>
    <w:unhideWhenUsed/>
    <w:rPr>
      <w:rFonts w:ascii="Times New Roman" w:eastAsia="宋体" w:hAnsi="Times New Roman" w:hint="default"/>
      <w:color w:val="0000FF"/>
      <w:sz w:val="24"/>
      <w:u w:val="single"/>
    </w:rPr>
  </w:style>
  <w:style w:type="paragraph" w:styleId="a3">
    <w:name w:val="header"/>
    <w:basedOn w:val="a"/>
    <w:link w:val="Char"/>
    <w:qFormat/>
    <w:lock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qFormat/>
    <w:lock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6">
    <w:name w:val="Table Grid"/>
    <w:basedOn w:val="a1"/>
    <w:qFormat/>
    <w:locked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qFormat/>
    <w:locked/>
    <w:rsid w:val="00883C54"/>
    <w:rPr>
      <w:sz w:val="18"/>
      <w:szCs w:val="18"/>
    </w:rPr>
  </w:style>
  <w:style w:type="character" w:customStyle="1" w:styleId="Char1">
    <w:name w:val="批注框文本 Char"/>
    <w:basedOn w:val="a0"/>
    <w:link w:val="a7"/>
    <w:rsid w:val="00883C54"/>
    <w:rPr>
      <w:rFonts w:hint="default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1" w:defUIPriority="0" w:defSemiHidden="0" w:defUnhideWhenUsed="0" w:defQFormat="1" w:count="267">
    <w:lsdException w:name="Normal" w:locked="0" w:uiPriority="99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caption" w:semiHidden="1" w:unhideWhenUsed="1"/>
    <w:lsdException w:name="Default Paragraph Font" w:locked="0" w:uiPriority="99" w:unhideWhenUsed="1" w:qFormat="0"/>
    <w:lsdException w:name="Hyperlink" w:locked="0" w:uiPriority="99" w:unhideWhenUsed="1" w:qFormat="0"/>
    <w:lsdException w:name="HTML Top of Form" w:locked="0" w:semiHidden="1" w:uiPriority="99" w:unhideWhenUsed="1" w:qFormat="0"/>
    <w:lsdException w:name="HTML Bottom of Form" w:locked="0" w:semiHidden="1" w:uiPriority="99" w:unhideWhenUsed="1" w:qFormat="0"/>
    <w:lsdException w:name="Normal Table" w:locked="0"/>
    <w:lsdException w:name="No List" w:locked="0" w:semiHidden="1" w:uiPriority="99" w:unhideWhenUsed="1" w:qFormat="0"/>
    <w:lsdException w:name="Outline List 1" w:locked="0" w:semiHidden="1" w:uiPriority="99" w:unhideWhenUsed="1" w:qFormat="0"/>
    <w:lsdException w:name="Outline List 2" w:locked="0" w:semiHidden="1" w:uiPriority="99" w:unhideWhenUsed="1" w:qFormat="0"/>
    <w:lsdException w:name="Outline List 3" w:locked="0" w:semiHidden="1" w:uiPriority="99" w:unhideWhenUsed="1" w:qFormat="0"/>
    <w:lsdException w:name="Placeholder Text" w:locked="0" w:semiHidden="1" w:uiPriority="99" w:unhideWhenUsed="1" w:qFormat="0"/>
    <w:lsdException w:name="No Spacing" w:locked="0" w:uiPriority="99"/>
    <w:lsdException w:name="Revision" w:locked="0" w:semiHidden="1" w:uiPriority="99" w:unhideWhenUsed="1" w:qFormat="0"/>
    <w:lsdException w:name="List Paragraph" w:locked="0" w:uiPriority="99"/>
    <w:lsdException w:name="Quote" w:locked="0" w:uiPriority="99"/>
    <w:lsdException w:name="Intense Quote" w:locked="0" w:uiPriority="99"/>
    <w:lsdException w:name="Subtle Emphasis" w:locked="0" w:uiPriority="19"/>
    <w:lsdException w:name="Intense Emphasis" w:locked="0" w:uiPriority="21"/>
    <w:lsdException w:name="Subtle Reference" w:locked="0" w:uiPriority="31"/>
    <w:lsdException w:name="Intense Reference" w:locked="0" w:uiPriority="32"/>
    <w:lsdException w:name="Book Title" w:locked="0" w:uiPriority="33"/>
    <w:lsdException w:name="Bibliography" w:locked="0" w:semiHidden="1" w:uiPriority="37" w:unhideWhenUsed="1" w:qFormat="0"/>
    <w:lsdException w:name="TOC Heading" w:locked="0" w:semiHidden="1" w:uiPriority="39" w:unhideWhenUsed="1"/>
  </w:latentStyles>
  <w:style w:type="paragraph" w:default="1" w:styleId="a">
    <w:name w:val="Normal"/>
    <w:uiPriority w:val="99"/>
    <w:qFormat/>
    <w:pPr>
      <w:jc w:val="both"/>
    </w:pPr>
    <w:rPr>
      <w:rFonts w:hint="eastAsia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  <w:rPr>
      <w:rFonts w:hint="default"/>
      <w:kern w:val="2"/>
      <w:sz w:val="18"/>
      <w:szCs w:val="18"/>
    </w:rPr>
  </w:style>
  <w:style w:type="character" w:customStyle="1" w:styleId="Char0">
    <w:name w:val="页脚 Char"/>
    <w:basedOn w:val="a0"/>
    <w:link w:val="a4"/>
    <w:rPr>
      <w:rFonts w:hint="default"/>
      <w:kern w:val="2"/>
      <w:sz w:val="18"/>
      <w:szCs w:val="18"/>
    </w:rPr>
  </w:style>
  <w:style w:type="character" w:styleId="a5">
    <w:name w:val="Hyperlink"/>
    <w:basedOn w:val="a0"/>
    <w:uiPriority w:val="99"/>
    <w:unhideWhenUsed/>
    <w:rPr>
      <w:rFonts w:ascii="Times New Roman" w:eastAsia="宋体" w:hAnsi="Times New Roman" w:hint="default"/>
      <w:color w:val="0000FF"/>
      <w:sz w:val="24"/>
      <w:u w:val="single"/>
    </w:rPr>
  </w:style>
  <w:style w:type="paragraph" w:styleId="a3">
    <w:name w:val="header"/>
    <w:basedOn w:val="a"/>
    <w:link w:val="Char"/>
    <w:qFormat/>
    <w:lock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qFormat/>
    <w:lock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6">
    <w:name w:val="Table Grid"/>
    <w:basedOn w:val="a1"/>
    <w:qFormat/>
    <w:locked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qFormat/>
    <w:locked/>
    <w:rsid w:val="00883C54"/>
    <w:rPr>
      <w:sz w:val="18"/>
      <w:szCs w:val="18"/>
    </w:rPr>
  </w:style>
  <w:style w:type="character" w:customStyle="1" w:styleId="Char1">
    <w:name w:val="批注框文本 Char"/>
    <w:basedOn w:val="a0"/>
    <w:link w:val="a7"/>
    <w:rsid w:val="00883C54"/>
    <w:rPr>
      <w:rFonts w:hint="default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uxj@nimtt.com" TargetMode="External"/><Relationship Id="rId13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nimtt.c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261</Words>
  <Characters>1494</Characters>
  <Application>Microsoft Office Word</Application>
  <DocSecurity>0</DocSecurity>
  <PresentationFormat/>
  <Lines>12</Lines>
  <Paragraphs>3</Paragraphs>
  <Slides>0</Slides>
  <Notes>0</Notes>
  <HiddenSlides>0</HiddenSlides>
  <MMClips>0</MMClips>
  <ScaleCrop>false</ScaleCrop>
  <Company>微软中国</Company>
  <LinksUpToDate>false</LinksUpToDate>
  <CharactersWithSpaces>1752</CharactersWithSpaces>
  <SharedDoc>false</SharedDoc>
  <HLinks>
    <vt:vector size="12" baseType="variant">
      <vt:variant>
        <vt:i4>1376340</vt:i4>
      </vt:variant>
      <vt:variant>
        <vt:i4>3</vt:i4>
      </vt:variant>
      <vt:variant>
        <vt:i4>0</vt:i4>
      </vt:variant>
      <vt:variant>
        <vt:i4>5</vt:i4>
      </vt:variant>
      <vt:variant>
        <vt:lpwstr>https://www.nimtt.cn/</vt:lpwstr>
      </vt:variant>
      <vt:variant>
        <vt:lpwstr/>
      </vt:variant>
      <vt:variant>
        <vt:i4>8257606</vt:i4>
      </vt:variant>
      <vt:variant>
        <vt:i4>0</vt:i4>
      </vt:variant>
      <vt:variant>
        <vt:i4>0</vt:i4>
      </vt:variant>
      <vt:variant>
        <vt:i4>5</vt:i4>
      </vt:variant>
      <vt:variant>
        <vt:lpwstr>mailto:zhuxj@nimtt.com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AutoBVT</cp:lastModifiedBy>
  <cp:revision>5</cp:revision>
  <cp:lastPrinted>2020-05-08T09:10:00Z</cp:lastPrinted>
  <dcterms:created xsi:type="dcterms:W3CDTF">2022-07-29T01:19:00Z</dcterms:created>
  <dcterms:modified xsi:type="dcterms:W3CDTF">2022-07-29T01:32:00Z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